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3882C" w14:textId="58682666" w:rsidR="002B5E22" w:rsidRPr="00660B2C" w:rsidRDefault="002B5E22" w:rsidP="00660B2C">
      <w:pPr>
        <w:pBdr>
          <w:bottom w:val="single" w:sz="6" w:space="7" w:color="EEEEEE"/>
        </w:pBdr>
        <w:shd w:val="clear" w:color="auto" w:fill="FFFFFF"/>
        <w:spacing w:after="300"/>
        <w:outlineLvl w:val="0"/>
        <w:rPr>
          <w:rFonts w:ascii="Myriad Pro" w:eastAsia="Times New Roman" w:hAnsi="Myriad Pro" w:cs="Open Sans"/>
          <w:bCs/>
          <w:color w:val="0070C0"/>
          <w:kern w:val="36"/>
          <w:sz w:val="28"/>
          <w:szCs w:val="28"/>
        </w:rPr>
      </w:pPr>
      <w:r w:rsidRPr="00660B2C">
        <w:rPr>
          <w:rFonts w:ascii="Myriad Pro" w:eastAsia="Times New Roman" w:hAnsi="Myriad Pro" w:cs="Open Sans"/>
          <w:bCs/>
          <w:color w:val="0070C0"/>
          <w:kern w:val="36"/>
          <w:sz w:val="28"/>
          <w:szCs w:val="28"/>
        </w:rPr>
        <w:t>Library of Things Liability Wai</w:t>
      </w:r>
      <w:r w:rsidR="00660B2C" w:rsidRPr="00660B2C">
        <w:rPr>
          <w:rFonts w:ascii="Myriad Pro" w:eastAsia="Times New Roman" w:hAnsi="Myriad Pro" w:cs="Open Sans"/>
          <w:bCs/>
          <w:color w:val="0070C0"/>
          <w:kern w:val="36"/>
          <w:sz w:val="28"/>
          <w:szCs w:val="28"/>
        </w:rPr>
        <w:t>v</w:t>
      </w:r>
      <w:r w:rsidRPr="00660B2C">
        <w:rPr>
          <w:rFonts w:ascii="Myriad Pro" w:eastAsia="Times New Roman" w:hAnsi="Myriad Pro" w:cs="Open Sans"/>
          <w:bCs/>
          <w:color w:val="0070C0"/>
          <w:kern w:val="36"/>
          <w:sz w:val="28"/>
          <w:szCs w:val="28"/>
        </w:rPr>
        <w:t>er and Borrowing Policy</w:t>
      </w:r>
    </w:p>
    <w:p w14:paraId="1F0BD268" w14:textId="77777777" w:rsidR="002B5E22" w:rsidRPr="002B5E22" w:rsidRDefault="002B5E22" w:rsidP="002B5E22">
      <w:pPr>
        <w:spacing w:before="300" w:after="150"/>
        <w:jc w:val="left"/>
        <w:outlineLvl w:val="2"/>
        <w:rPr>
          <w:rFonts w:ascii="Myriad Pro" w:eastAsia="Times New Roman" w:hAnsi="Myriad Pro" w:cs="Open Sans"/>
          <w:bCs/>
          <w:color w:val="auto"/>
          <w:sz w:val="24"/>
          <w:szCs w:val="24"/>
        </w:rPr>
      </w:pPr>
      <w:r w:rsidRPr="002B5E22">
        <w:rPr>
          <w:rFonts w:ascii="Myriad Pro" w:eastAsia="Times New Roman" w:hAnsi="Myriad Pro" w:cs="Open Sans"/>
          <w:bCs/>
          <w:color w:val="auto"/>
          <w:sz w:val="24"/>
          <w:szCs w:val="24"/>
        </w:rPr>
        <w:t>Borrowing Policy</w:t>
      </w:r>
    </w:p>
    <w:p w14:paraId="2393B221" w14:textId="4ADA599D"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 xml:space="preserve">Equipment is used at the sole risk of the borrower. The Library makes no representation or warranty as to the fitness for use or condition of the items. Borrower </w:t>
      </w:r>
      <w:r w:rsidR="008945AB">
        <w:rPr>
          <w:rFonts w:ascii="Myriad Pro" w:eastAsia="Times New Roman" w:hAnsi="Myriad Pro" w:cs="Open Sans"/>
          <w:b w:val="0"/>
          <w:color w:val="auto"/>
          <w:sz w:val="24"/>
          <w:szCs w:val="24"/>
        </w:rPr>
        <w:t xml:space="preserve">is </w:t>
      </w:r>
      <w:r w:rsidRPr="002B5E22">
        <w:rPr>
          <w:rFonts w:ascii="Myriad Pro" w:eastAsia="Times New Roman" w:hAnsi="Myriad Pro" w:cs="Open Sans"/>
          <w:b w:val="0"/>
          <w:color w:val="auto"/>
          <w:sz w:val="24"/>
          <w:szCs w:val="24"/>
        </w:rPr>
        <w:t>responsible for reading and abiding by all manufacturer’s recommendations, warnings, and instructions for use. </w:t>
      </w:r>
    </w:p>
    <w:p w14:paraId="7425675D" w14:textId="632B6BBD"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 xml:space="preserve">Equipment must be returned to the Sterling Heights Public Library Circulation Desk only. Items must be returned intact, clean, in working order, and complete (including all accessories, parts, manuals, and packaging provided when borrowed). As with all library materials, borrower </w:t>
      </w:r>
      <w:r w:rsidR="008945AB">
        <w:rPr>
          <w:rFonts w:ascii="Myriad Pro" w:eastAsia="Times New Roman" w:hAnsi="Myriad Pro" w:cs="Open Sans"/>
          <w:b w:val="0"/>
          <w:color w:val="auto"/>
          <w:sz w:val="24"/>
          <w:szCs w:val="24"/>
        </w:rPr>
        <w:t>is</w:t>
      </w:r>
      <w:r w:rsidRPr="002B5E22">
        <w:rPr>
          <w:rFonts w:ascii="Myriad Pro" w:eastAsia="Times New Roman" w:hAnsi="Myriad Pro" w:cs="Open Sans"/>
          <w:b w:val="0"/>
          <w:color w:val="auto"/>
          <w:sz w:val="24"/>
          <w:szCs w:val="24"/>
        </w:rPr>
        <w:t xml:space="preserve"> responsible for the care of the item and any supplemental materials. If any of the </w:t>
      </w:r>
      <w:proofErr w:type="gramStart"/>
      <w:r w:rsidRPr="002B5E22">
        <w:rPr>
          <w:rFonts w:ascii="Myriad Pro" w:eastAsia="Times New Roman" w:hAnsi="Myriad Pro" w:cs="Open Sans"/>
          <w:b w:val="0"/>
          <w:color w:val="auto"/>
          <w:sz w:val="24"/>
          <w:szCs w:val="24"/>
        </w:rPr>
        <w:t>Library’s</w:t>
      </w:r>
      <w:proofErr w:type="gramEnd"/>
      <w:r w:rsidRPr="002B5E22">
        <w:rPr>
          <w:rFonts w:ascii="Myriad Pro" w:eastAsia="Times New Roman" w:hAnsi="Myriad Pro" w:cs="Open Sans"/>
          <w:b w:val="0"/>
          <w:color w:val="auto"/>
          <w:sz w:val="24"/>
          <w:szCs w:val="24"/>
        </w:rPr>
        <w:t xml:space="preserve"> property is lost or damaged, borrower agree</w:t>
      </w:r>
      <w:r w:rsidR="008945AB">
        <w:rPr>
          <w:rFonts w:ascii="Myriad Pro" w:eastAsia="Times New Roman" w:hAnsi="Myriad Pro" w:cs="Open Sans"/>
          <w:b w:val="0"/>
          <w:color w:val="auto"/>
          <w:sz w:val="24"/>
          <w:szCs w:val="24"/>
        </w:rPr>
        <w:t>s</w:t>
      </w:r>
      <w:r w:rsidRPr="002B5E22">
        <w:rPr>
          <w:rFonts w:ascii="Myriad Pro" w:eastAsia="Times New Roman" w:hAnsi="Myriad Pro" w:cs="Open Sans"/>
          <w:b w:val="0"/>
          <w:color w:val="auto"/>
          <w:sz w:val="24"/>
          <w:szCs w:val="24"/>
        </w:rPr>
        <w:t xml:space="preserve"> to provide the cost of a repair or replacement. </w:t>
      </w:r>
    </w:p>
    <w:p w14:paraId="59FB50A5" w14:textId="13D11E16"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Some items are only available for checkout by patrons 18 years or older. The Library reserves the right to take equipment out of circulation temporarily to support a library program or for repair or maintenance. Library staff may limit the number of repeat loans of a specific item to one household in the interest of ensuring fair access for all library patrons.</w:t>
      </w:r>
    </w:p>
    <w:p w14:paraId="1951BF82" w14:textId="672C02BF"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A valid Sterling Heights Public Library card is required for checkout. All borrowers must sign a liability waiver.</w:t>
      </w:r>
    </w:p>
    <w:p w14:paraId="78D5D873" w14:textId="6C3D6FF3"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Must have a valid Sterling Heights Public Library card in good standing.</w:t>
      </w:r>
    </w:p>
    <w:p w14:paraId="3EDD999B" w14:textId="77777777"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Loan period is 7 days.</w:t>
      </w:r>
    </w:p>
    <w:p w14:paraId="565AA374" w14:textId="65C5B9F4"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Late fees are $1/day. If the item is not returned</w:t>
      </w:r>
      <w:r w:rsidR="008945AB">
        <w:rPr>
          <w:rFonts w:ascii="Myriad Pro" w:eastAsia="Times New Roman" w:hAnsi="Myriad Pro" w:cs="Open Sans"/>
          <w:b w:val="0"/>
          <w:color w:val="auto"/>
          <w:sz w:val="24"/>
          <w:szCs w:val="24"/>
        </w:rPr>
        <w:t xml:space="preserve"> by Borrower</w:t>
      </w:r>
      <w:r w:rsidRPr="002B5E22">
        <w:rPr>
          <w:rFonts w:ascii="Myriad Pro" w:eastAsia="Times New Roman" w:hAnsi="Myriad Pro" w:cs="Open Sans"/>
          <w:b w:val="0"/>
          <w:color w:val="auto"/>
          <w:sz w:val="24"/>
          <w:szCs w:val="24"/>
        </w:rPr>
        <w:t>, the full replacement cost will be charged.</w:t>
      </w:r>
    </w:p>
    <w:p w14:paraId="6E3D724E" w14:textId="0AFD348C"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No renewals. All equipment needs to be reviewed by Circulation staff before being put back on the shelf for the next patron.</w:t>
      </w:r>
    </w:p>
    <w:p w14:paraId="4656FA05" w14:textId="1A1654F3"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Equipment must be returned to a staff member at the Circulation Desk. Equipment may NOT be returned in the book drop</w:t>
      </w:r>
      <w:r w:rsidR="004F70AF">
        <w:rPr>
          <w:rFonts w:ascii="Myriad Pro" w:eastAsia="Times New Roman" w:hAnsi="Myriad Pro" w:cs="Open Sans"/>
          <w:b w:val="0"/>
          <w:color w:val="auto"/>
          <w:sz w:val="24"/>
          <w:szCs w:val="24"/>
        </w:rPr>
        <w:t>, left outside the library,</w:t>
      </w:r>
      <w:r w:rsidRPr="002B5E22">
        <w:rPr>
          <w:rFonts w:ascii="Myriad Pro" w:eastAsia="Times New Roman" w:hAnsi="Myriad Pro" w:cs="Open Sans"/>
          <w:b w:val="0"/>
          <w:color w:val="auto"/>
          <w:sz w:val="24"/>
          <w:szCs w:val="24"/>
        </w:rPr>
        <w:t xml:space="preserve"> nor to any library other than the Sterling Heights Public Library. </w:t>
      </w:r>
      <w:r w:rsidR="008945AB">
        <w:rPr>
          <w:rFonts w:ascii="Myriad Pro" w:eastAsia="Times New Roman" w:hAnsi="Myriad Pro" w:cs="Open Sans"/>
          <w:b w:val="0"/>
          <w:color w:val="auto"/>
          <w:sz w:val="24"/>
          <w:szCs w:val="24"/>
        </w:rPr>
        <w:t xml:space="preserve">  </w:t>
      </w:r>
    </w:p>
    <w:p w14:paraId="11C26A03" w14:textId="376656FA"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Arial"/>
          <w:b w:val="0"/>
          <w:color w:val="000000"/>
          <w:sz w:val="24"/>
          <w:szCs w:val="24"/>
        </w:rPr>
        <w:t xml:space="preserve">Internet service to </w:t>
      </w:r>
      <w:proofErr w:type="spellStart"/>
      <w:r w:rsidRPr="002B5E22">
        <w:rPr>
          <w:rFonts w:ascii="Myriad Pro" w:eastAsia="Times New Roman" w:hAnsi="Myriad Pro" w:cs="Arial"/>
          <w:b w:val="0"/>
          <w:color w:val="000000"/>
          <w:sz w:val="24"/>
          <w:szCs w:val="24"/>
        </w:rPr>
        <w:t>WiFi</w:t>
      </w:r>
      <w:proofErr w:type="spellEnd"/>
      <w:r w:rsidRPr="002B5E22">
        <w:rPr>
          <w:rFonts w:ascii="Myriad Pro" w:eastAsia="Times New Roman" w:hAnsi="Myriad Pro" w:cs="Arial"/>
          <w:b w:val="0"/>
          <w:color w:val="000000"/>
          <w:sz w:val="24"/>
          <w:szCs w:val="24"/>
        </w:rPr>
        <w:t xml:space="preserve"> hotspots will be turned off if not returned</w:t>
      </w:r>
      <w:r w:rsidR="005F5F87">
        <w:rPr>
          <w:rFonts w:ascii="Myriad Pro" w:eastAsia="Times New Roman" w:hAnsi="Myriad Pro" w:cs="Arial"/>
          <w:b w:val="0"/>
          <w:color w:val="000000"/>
          <w:sz w:val="24"/>
          <w:szCs w:val="24"/>
        </w:rPr>
        <w:t>.</w:t>
      </w:r>
      <w:r w:rsidRPr="002B5E22">
        <w:rPr>
          <w:rFonts w:ascii="Myriad Pro" w:eastAsia="Times New Roman" w:hAnsi="Myriad Pro" w:cs="Arial"/>
          <w:b w:val="0"/>
          <w:color w:val="000000"/>
          <w:sz w:val="24"/>
          <w:szCs w:val="24"/>
        </w:rPr>
        <w:t xml:space="preserve"> </w:t>
      </w:r>
    </w:p>
    <w:p w14:paraId="7141022F" w14:textId="77777777" w:rsidR="002B5E22" w:rsidRPr="002B5E22" w:rsidRDefault="002B5E22" w:rsidP="002B5E22">
      <w:pPr>
        <w:numPr>
          <w:ilvl w:val="0"/>
          <w:numId w:val="1"/>
        </w:numPr>
        <w:spacing w:before="100" w:beforeAutospacing="1" w:after="100" w:afterAutospacing="1"/>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Replacement costs will be charged for lost or damaged items. </w:t>
      </w:r>
    </w:p>
    <w:p w14:paraId="0ADB8F47" w14:textId="77777777" w:rsidR="002B2BA6" w:rsidRDefault="002B2BA6" w:rsidP="002B5E22">
      <w:pPr>
        <w:spacing w:before="300" w:after="150"/>
        <w:jc w:val="left"/>
        <w:outlineLvl w:val="2"/>
        <w:rPr>
          <w:rFonts w:ascii="Myriad Pro" w:eastAsia="Times New Roman" w:hAnsi="Myriad Pro" w:cs="Open Sans"/>
          <w:b w:val="0"/>
          <w:color w:val="auto"/>
          <w:sz w:val="24"/>
          <w:szCs w:val="24"/>
        </w:rPr>
      </w:pPr>
    </w:p>
    <w:p w14:paraId="38163A63" w14:textId="77777777" w:rsidR="002B2BA6" w:rsidRDefault="002B2BA6" w:rsidP="002B5E22">
      <w:pPr>
        <w:spacing w:before="300" w:after="150"/>
        <w:jc w:val="left"/>
        <w:outlineLvl w:val="2"/>
        <w:rPr>
          <w:rFonts w:ascii="Myriad Pro" w:eastAsia="Times New Roman" w:hAnsi="Myriad Pro" w:cs="Open Sans"/>
          <w:b w:val="0"/>
          <w:color w:val="auto"/>
          <w:sz w:val="24"/>
          <w:szCs w:val="24"/>
        </w:rPr>
      </w:pPr>
    </w:p>
    <w:p w14:paraId="6F98864F" w14:textId="77777777" w:rsidR="00660B2C" w:rsidRDefault="002B5E22" w:rsidP="002B5E22">
      <w:pPr>
        <w:spacing w:before="300" w:after="150"/>
        <w:jc w:val="left"/>
        <w:outlineLvl w:val="2"/>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 </w:t>
      </w:r>
    </w:p>
    <w:p w14:paraId="52E28F1E" w14:textId="77777777" w:rsidR="00660B2C" w:rsidRDefault="00660B2C" w:rsidP="002B5E22">
      <w:pPr>
        <w:spacing w:before="300" w:after="150"/>
        <w:jc w:val="left"/>
        <w:outlineLvl w:val="2"/>
        <w:rPr>
          <w:rFonts w:ascii="Myriad Pro" w:eastAsia="Times New Roman" w:hAnsi="Myriad Pro" w:cs="Open Sans"/>
          <w:b w:val="0"/>
          <w:color w:val="auto"/>
          <w:sz w:val="24"/>
          <w:szCs w:val="24"/>
        </w:rPr>
      </w:pPr>
    </w:p>
    <w:p w14:paraId="0D7F71E0" w14:textId="77777777" w:rsidR="00660B2C" w:rsidRDefault="00660B2C" w:rsidP="002B5E22">
      <w:pPr>
        <w:spacing w:before="300" w:after="150"/>
        <w:jc w:val="left"/>
        <w:outlineLvl w:val="2"/>
        <w:rPr>
          <w:rFonts w:ascii="Myriad Pro" w:eastAsia="Times New Roman" w:hAnsi="Myriad Pro" w:cs="Open Sans"/>
          <w:b w:val="0"/>
          <w:color w:val="auto"/>
          <w:sz w:val="24"/>
          <w:szCs w:val="24"/>
        </w:rPr>
      </w:pPr>
    </w:p>
    <w:p w14:paraId="508C48E3" w14:textId="589955DA" w:rsidR="002B5E22" w:rsidRPr="002B5E22" w:rsidRDefault="002B5E22" w:rsidP="002B5E22">
      <w:pPr>
        <w:spacing w:before="300" w:after="150"/>
        <w:jc w:val="left"/>
        <w:outlineLvl w:val="2"/>
        <w:rPr>
          <w:rFonts w:ascii="Myriad Pro" w:eastAsia="Times New Roman" w:hAnsi="Myriad Pro" w:cs="Open Sans"/>
          <w:bCs/>
          <w:color w:val="auto"/>
          <w:sz w:val="24"/>
          <w:szCs w:val="24"/>
        </w:rPr>
      </w:pPr>
      <w:r w:rsidRPr="002B5E22">
        <w:rPr>
          <w:rFonts w:ascii="Myriad Pro" w:eastAsia="Times New Roman" w:hAnsi="Myriad Pro" w:cs="Open Sans"/>
          <w:bCs/>
          <w:color w:val="auto"/>
          <w:sz w:val="24"/>
          <w:szCs w:val="24"/>
        </w:rPr>
        <w:lastRenderedPageBreak/>
        <w:t>Liability Waiver</w:t>
      </w:r>
    </w:p>
    <w:p w14:paraId="30D4FF56" w14:textId="5BA76317"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 xml:space="preserve">In consideration of my use of the equipment lent by the </w:t>
      </w:r>
      <w:r>
        <w:rPr>
          <w:rFonts w:ascii="Myriad Pro" w:eastAsia="Times New Roman" w:hAnsi="Myriad Pro" w:cs="Open Sans"/>
          <w:b w:val="0"/>
          <w:color w:val="auto"/>
          <w:sz w:val="24"/>
          <w:szCs w:val="24"/>
        </w:rPr>
        <w:t xml:space="preserve">Sterling Heights </w:t>
      </w:r>
      <w:r w:rsidRPr="002B5E22">
        <w:rPr>
          <w:rFonts w:ascii="Myriad Pro" w:eastAsia="Times New Roman" w:hAnsi="Myriad Pro" w:cs="Open Sans"/>
          <w:b w:val="0"/>
          <w:color w:val="auto"/>
          <w:sz w:val="24"/>
          <w:szCs w:val="24"/>
        </w:rPr>
        <w:t>Public Library, I</w:t>
      </w:r>
      <w:r w:rsidR="003073C6">
        <w:rPr>
          <w:rFonts w:ascii="Myriad Pro" w:eastAsia="Times New Roman" w:hAnsi="Myriad Pro" w:cs="Open Sans"/>
          <w:b w:val="0"/>
          <w:color w:val="auto"/>
          <w:sz w:val="24"/>
          <w:szCs w:val="24"/>
        </w:rPr>
        <w:t>,</w:t>
      </w:r>
      <w:r w:rsidRPr="002B5E22">
        <w:rPr>
          <w:rFonts w:ascii="Myriad Pro" w:eastAsia="Times New Roman" w:hAnsi="Myriad Pro" w:cs="Open Sans"/>
          <w:b w:val="0"/>
          <w:color w:val="auto"/>
          <w:sz w:val="24"/>
          <w:szCs w:val="24"/>
        </w:rPr>
        <w:t xml:space="preserve"> </w:t>
      </w:r>
      <w:r w:rsidR="006528E4">
        <w:rPr>
          <w:rFonts w:ascii="Myriad Pro" w:eastAsia="Times New Roman" w:hAnsi="Myriad Pro" w:cs="Open Sans"/>
          <w:b w:val="0"/>
          <w:color w:val="auto"/>
          <w:sz w:val="24"/>
          <w:szCs w:val="24"/>
        </w:rPr>
        <w:t xml:space="preserve">on behalf of myself, and my heirs and assigns, </w:t>
      </w:r>
      <w:r w:rsidRPr="002B5E22">
        <w:rPr>
          <w:rFonts w:ascii="Myriad Pro" w:eastAsia="Times New Roman" w:hAnsi="Myriad Pro" w:cs="Open Sans"/>
          <w:b w:val="0"/>
          <w:color w:val="auto"/>
          <w:sz w:val="24"/>
          <w:szCs w:val="24"/>
        </w:rPr>
        <w:t xml:space="preserve">hereby </w:t>
      </w:r>
      <w:r w:rsidR="006528E4">
        <w:rPr>
          <w:rFonts w:ascii="Myriad Pro" w:eastAsia="Times New Roman" w:hAnsi="Myriad Pro" w:cs="Open Sans"/>
          <w:b w:val="0"/>
          <w:color w:val="auto"/>
          <w:sz w:val="24"/>
          <w:szCs w:val="24"/>
        </w:rPr>
        <w:t xml:space="preserve">waive, </w:t>
      </w:r>
      <w:r w:rsidRPr="002B5E22">
        <w:rPr>
          <w:rFonts w:ascii="Myriad Pro" w:eastAsia="Times New Roman" w:hAnsi="Myriad Pro" w:cs="Open Sans"/>
          <w:b w:val="0"/>
          <w:color w:val="auto"/>
          <w:sz w:val="24"/>
          <w:szCs w:val="24"/>
        </w:rPr>
        <w:t xml:space="preserve">release, </w:t>
      </w:r>
      <w:r w:rsidR="006528E4">
        <w:rPr>
          <w:rFonts w:ascii="Myriad Pro" w:eastAsia="Times New Roman" w:hAnsi="Myriad Pro" w:cs="Open Sans"/>
          <w:b w:val="0"/>
          <w:color w:val="auto"/>
          <w:sz w:val="24"/>
          <w:szCs w:val="24"/>
        </w:rPr>
        <w:t xml:space="preserve">and </w:t>
      </w:r>
      <w:r w:rsidRPr="002B5E22">
        <w:rPr>
          <w:rFonts w:ascii="Myriad Pro" w:eastAsia="Times New Roman" w:hAnsi="Myriad Pro" w:cs="Open Sans"/>
          <w:b w:val="0"/>
          <w:color w:val="auto"/>
          <w:sz w:val="24"/>
          <w:szCs w:val="24"/>
        </w:rPr>
        <w:t>discharge</w:t>
      </w:r>
      <w:r w:rsidR="002B2BA6">
        <w:rPr>
          <w:rFonts w:ascii="Myriad Pro" w:eastAsia="Times New Roman" w:hAnsi="Myriad Pro" w:cs="Open Sans"/>
          <w:b w:val="0"/>
          <w:color w:val="auto"/>
          <w:sz w:val="24"/>
          <w:szCs w:val="24"/>
        </w:rPr>
        <w:t xml:space="preserve"> </w:t>
      </w:r>
      <w:r w:rsidRPr="002B5E22">
        <w:rPr>
          <w:rFonts w:ascii="Myriad Pro" w:eastAsia="Times New Roman" w:hAnsi="Myriad Pro" w:cs="Open Sans"/>
          <w:b w:val="0"/>
          <w:color w:val="auto"/>
          <w:sz w:val="24"/>
          <w:szCs w:val="24"/>
        </w:rPr>
        <w:t xml:space="preserve">the </w:t>
      </w:r>
      <w:r w:rsidR="008945AB">
        <w:rPr>
          <w:rFonts w:ascii="Myriad Pro" w:eastAsia="Times New Roman" w:hAnsi="Myriad Pro" w:cs="Open Sans"/>
          <w:b w:val="0"/>
          <w:color w:val="auto"/>
          <w:sz w:val="24"/>
          <w:szCs w:val="24"/>
        </w:rPr>
        <w:t>City of Sterling Heights, its employees, agents, elected and/or appointed officials, and t</w:t>
      </w:r>
      <w:r w:rsidRPr="002B5E22">
        <w:rPr>
          <w:rFonts w:ascii="Myriad Pro" w:eastAsia="Times New Roman" w:hAnsi="Myriad Pro" w:cs="Open Sans"/>
          <w:b w:val="0"/>
          <w:color w:val="auto"/>
          <w:sz w:val="24"/>
          <w:szCs w:val="24"/>
        </w:rPr>
        <w:t xml:space="preserve">he </w:t>
      </w:r>
      <w:r w:rsidR="008945AB">
        <w:rPr>
          <w:rFonts w:ascii="Myriad Pro" w:eastAsia="Times New Roman" w:hAnsi="Myriad Pro" w:cs="Open Sans"/>
          <w:b w:val="0"/>
          <w:color w:val="auto"/>
          <w:sz w:val="24"/>
          <w:szCs w:val="24"/>
        </w:rPr>
        <w:t xml:space="preserve">Sterling Heights Library </w:t>
      </w:r>
      <w:r w:rsidRPr="002B5E22">
        <w:rPr>
          <w:rFonts w:ascii="Myriad Pro" w:eastAsia="Times New Roman" w:hAnsi="Myriad Pro" w:cs="Open Sans"/>
          <w:b w:val="0"/>
          <w:color w:val="auto"/>
          <w:sz w:val="24"/>
          <w:szCs w:val="24"/>
        </w:rPr>
        <w:t>Board of Trustee</w:t>
      </w:r>
      <w:r w:rsidR="008945AB">
        <w:rPr>
          <w:rFonts w:ascii="Myriad Pro" w:eastAsia="Times New Roman" w:hAnsi="Myriad Pro" w:cs="Open Sans"/>
          <w:b w:val="0"/>
          <w:color w:val="auto"/>
          <w:sz w:val="24"/>
          <w:szCs w:val="24"/>
        </w:rPr>
        <w:t xml:space="preserve"> (</w:t>
      </w:r>
      <w:r w:rsidR="006528E4">
        <w:rPr>
          <w:rFonts w:ascii="Myriad Pro" w:eastAsia="Times New Roman" w:hAnsi="Myriad Pro" w:cs="Open Sans"/>
          <w:b w:val="0"/>
          <w:color w:val="auto"/>
          <w:sz w:val="24"/>
          <w:szCs w:val="24"/>
        </w:rPr>
        <w:t>“</w:t>
      </w:r>
      <w:r w:rsidR="008945AB">
        <w:rPr>
          <w:rFonts w:ascii="Myriad Pro" w:eastAsia="Times New Roman" w:hAnsi="Myriad Pro" w:cs="Open Sans"/>
          <w:b w:val="0"/>
          <w:color w:val="auto"/>
          <w:sz w:val="24"/>
          <w:szCs w:val="24"/>
        </w:rPr>
        <w:t xml:space="preserve">Released Parties”) </w:t>
      </w:r>
      <w:r w:rsidRPr="002B5E22">
        <w:rPr>
          <w:rFonts w:ascii="Myriad Pro" w:eastAsia="Times New Roman" w:hAnsi="Myriad Pro" w:cs="Open Sans"/>
          <w:b w:val="0"/>
          <w:color w:val="auto"/>
          <w:sz w:val="24"/>
          <w:szCs w:val="24"/>
        </w:rPr>
        <w:t>from any loss, damage, or injury to persons or property arising from the equipment. </w:t>
      </w:r>
    </w:p>
    <w:p w14:paraId="76545C08" w14:textId="3F916177"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 xml:space="preserve">I </w:t>
      </w:r>
      <w:r w:rsidR="008945AB">
        <w:rPr>
          <w:rFonts w:ascii="Myriad Pro" w:eastAsia="Times New Roman" w:hAnsi="Myriad Pro" w:cs="Open Sans"/>
          <w:b w:val="0"/>
          <w:color w:val="auto"/>
          <w:sz w:val="24"/>
          <w:szCs w:val="24"/>
        </w:rPr>
        <w:t xml:space="preserve">further </w:t>
      </w:r>
      <w:r w:rsidRPr="002B5E22">
        <w:rPr>
          <w:rFonts w:ascii="Myriad Pro" w:eastAsia="Times New Roman" w:hAnsi="Myriad Pro" w:cs="Open Sans"/>
          <w:b w:val="0"/>
          <w:color w:val="auto"/>
          <w:sz w:val="24"/>
          <w:szCs w:val="24"/>
        </w:rPr>
        <w:t xml:space="preserve">agree to indemnify and hold the </w:t>
      </w:r>
      <w:r w:rsidR="009D240A">
        <w:rPr>
          <w:rFonts w:ascii="Myriad Pro" w:eastAsia="Times New Roman" w:hAnsi="Myriad Pro" w:cs="Open Sans"/>
          <w:b w:val="0"/>
          <w:color w:val="auto"/>
          <w:sz w:val="24"/>
          <w:szCs w:val="24"/>
        </w:rPr>
        <w:t xml:space="preserve">Released Parties </w:t>
      </w:r>
      <w:r w:rsidRPr="002B5E22">
        <w:rPr>
          <w:rFonts w:ascii="Myriad Pro" w:eastAsia="Times New Roman" w:hAnsi="Myriad Pro" w:cs="Open Sans"/>
          <w:b w:val="0"/>
          <w:color w:val="auto"/>
          <w:sz w:val="24"/>
          <w:szCs w:val="24"/>
        </w:rPr>
        <w:t>harmless from and against any liabilities, claims, actions, proceedings, damages, losses, costs, and expenses, including attorney’s fees, for all injuries or death of any person, or damage to any property occurring or connected with, directly or indirectly, my possession, use, and return of the equipment. </w:t>
      </w:r>
    </w:p>
    <w:p w14:paraId="1D5B9E49" w14:textId="77777777"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I am borrowing the equipment as-is. I acknowledge that I have examined the equipment and that its condition is acceptable. I agree to keep and maintain the equipment in good condition, use it in a careful and appropriate manner, and to comply with all manufacturer recommendations.</w:t>
      </w:r>
    </w:p>
    <w:p w14:paraId="5ED42844" w14:textId="77777777" w:rsidR="002B5E22" w:rsidRPr="002B5E22" w:rsidRDefault="002B5E22" w:rsidP="002B5E22">
      <w:pPr>
        <w:spacing w:after="150"/>
        <w:jc w:val="left"/>
        <w:rPr>
          <w:rFonts w:ascii="Myriad Pro" w:eastAsia="Times New Roman" w:hAnsi="Myriad Pro" w:cs="Open Sans"/>
          <w:b w:val="0"/>
          <w:color w:val="auto"/>
          <w:sz w:val="24"/>
          <w:szCs w:val="24"/>
        </w:rPr>
      </w:pPr>
      <w:r w:rsidRPr="002B5E22">
        <w:rPr>
          <w:rFonts w:ascii="Myriad Pro" w:eastAsia="Times New Roman" w:hAnsi="Myriad Pro" w:cs="Open Sans"/>
          <w:b w:val="0"/>
          <w:color w:val="auto"/>
          <w:sz w:val="24"/>
          <w:szCs w:val="24"/>
        </w:rPr>
        <w:t>I understand that the Library does not provide supervision or instruction for use of the equipment. I understand and acknowledge that the use of the equipment may involve a risk of serious injury. I agree to refrain from using the equipment in a manner inconsistent with its intended purpose. </w:t>
      </w:r>
    </w:p>
    <w:p w14:paraId="314DA6CC" w14:textId="1D8D8188" w:rsidR="001D775B" w:rsidRDefault="001D775B" w:rsidP="002B5E22">
      <w:pPr>
        <w:jc w:val="left"/>
        <w:rPr>
          <w:rFonts w:ascii="Myriad Pro" w:hAnsi="Myriad Pro"/>
          <w:sz w:val="24"/>
          <w:szCs w:val="24"/>
        </w:rPr>
      </w:pPr>
    </w:p>
    <w:p w14:paraId="58AEED63" w14:textId="473D1064" w:rsidR="002B5E22" w:rsidRDefault="002B5E22" w:rsidP="002B5E22">
      <w:pPr>
        <w:jc w:val="left"/>
        <w:rPr>
          <w:rFonts w:ascii="Myriad Pro" w:hAnsi="Myriad Pro"/>
          <w:color w:val="auto"/>
          <w:sz w:val="24"/>
          <w:szCs w:val="24"/>
        </w:rPr>
      </w:pPr>
      <w:r>
        <w:rPr>
          <w:rFonts w:ascii="Myriad Pro" w:hAnsi="Myriad Pro"/>
          <w:color w:val="auto"/>
          <w:sz w:val="24"/>
          <w:szCs w:val="24"/>
        </w:rPr>
        <w:t>Name: ____________________________________________________</w:t>
      </w:r>
    </w:p>
    <w:p w14:paraId="6A7E441B" w14:textId="0907BC1E" w:rsidR="002B5E22" w:rsidRDefault="002B5E22" w:rsidP="002B5E22">
      <w:pPr>
        <w:jc w:val="left"/>
        <w:rPr>
          <w:rFonts w:ascii="Myriad Pro" w:hAnsi="Myriad Pro"/>
          <w:color w:val="auto"/>
          <w:sz w:val="24"/>
          <w:szCs w:val="24"/>
        </w:rPr>
      </w:pPr>
    </w:p>
    <w:p w14:paraId="08C88B7E" w14:textId="4306D1FD" w:rsidR="002B5E22" w:rsidRDefault="002B5E22" w:rsidP="002B5E22">
      <w:pPr>
        <w:jc w:val="left"/>
        <w:rPr>
          <w:rFonts w:ascii="Myriad Pro" w:hAnsi="Myriad Pro"/>
          <w:color w:val="auto"/>
          <w:sz w:val="24"/>
          <w:szCs w:val="24"/>
        </w:rPr>
      </w:pPr>
      <w:r>
        <w:rPr>
          <w:rFonts w:ascii="Myriad Pro" w:hAnsi="Myriad Pro"/>
          <w:color w:val="auto"/>
          <w:sz w:val="24"/>
          <w:szCs w:val="24"/>
        </w:rPr>
        <w:t>Library Card Number: ______________________________________</w:t>
      </w:r>
    </w:p>
    <w:p w14:paraId="6104A265" w14:textId="09D6E9A4" w:rsidR="002B5E22" w:rsidRDefault="002B5E22" w:rsidP="002B5E22">
      <w:pPr>
        <w:jc w:val="left"/>
        <w:rPr>
          <w:rFonts w:ascii="Myriad Pro" w:hAnsi="Myriad Pro"/>
          <w:color w:val="auto"/>
          <w:sz w:val="24"/>
          <w:szCs w:val="24"/>
        </w:rPr>
      </w:pPr>
    </w:p>
    <w:p w14:paraId="14CDF01A" w14:textId="1F73A3E9" w:rsidR="002B5E22" w:rsidRPr="002B5E22" w:rsidRDefault="002B5E22" w:rsidP="002B5E22">
      <w:pPr>
        <w:jc w:val="left"/>
        <w:rPr>
          <w:rFonts w:ascii="Myriad Pro" w:hAnsi="Myriad Pro"/>
          <w:color w:val="auto"/>
          <w:sz w:val="24"/>
          <w:szCs w:val="24"/>
        </w:rPr>
      </w:pPr>
      <w:r>
        <w:rPr>
          <w:rFonts w:ascii="Myriad Pro" w:hAnsi="Myriad Pro"/>
          <w:color w:val="auto"/>
          <w:sz w:val="24"/>
          <w:szCs w:val="24"/>
        </w:rPr>
        <w:t>Signature: _______________________________________</w:t>
      </w:r>
      <w:r>
        <w:rPr>
          <w:rFonts w:ascii="Myriad Pro" w:hAnsi="Myriad Pro"/>
          <w:color w:val="auto"/>
          <w:sz w:val="24"/>
          <w:szCs w:val="24"/>
        </w:rPr>
        <w:tab/>
        <w:t>Date: _________________</w:t>
      </w:r>
    </w:p>
    <w:sectPr w:rsidR="002B5E22" w:rsidRPr="002B5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pyrus">
    <w:panose1 w:val="03070502060502030205"/>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74976"/>
    <w:multiLevelType w:val="multilevel"/>
    <w:tmpl w:val="DF48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E22"/>
    <w:rsid w:val="001D775B"/>
    <w:rsid w:val="002B2BA6"/>
    <w:rsid w:val="002B5E22"/>
    <w:rsid w:val="003073C6"/>
    <w:rsid w:val="004F70AF"/>
    <w:rsid w:val="005F5F87"/>
    <w:rsid w:val="006528E4"/>
    <w:rsid w:val="00660B2C"/>
    <w:rsid w:val="008945AB"/>
    <w:rsid w:val="00994C34"/>
    <w:rsid w:val="009D240A"/>
    <w:rsid w:val="00C1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017BF"/>
  <w15:chartTrackingRefBased/>
  <w15:docId w15:val="{6D831AE0-2B22-4CC6-909E-FE5B7691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pyrus" w:eastAsiaTheme="minorHAnsi" w:hAnsi="Papyrus" w:cstheme="minorBidi"/>
        <w:b/>
        <w:color w:val="00B0F0"/>
        <w:sz w:val="7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248197">
      <w:bodyDiv w:val="1"/>
      <w:marLeft w:val="0"/>
      <w:marRight w:val="0"/>
      <w:marTop w:val="0"/>
      <w:marBottom w:val="0"/>
      <w:divBdr>
        <w:top w:val="none" w:sz="0" w:space="0" w:color="auto"/>
        <w:left w:val="none" w:sz="0" w:space="0" w:color="auto"/>
        <w:bottom w:val="none" w:sz="0" w:space="0" w:color="auto"/>
        <w:right w:val="none" w:sz="0" w:space="0" w:color="auto"/>
      </w:divBdr>
      <w:divsChild>
        <w:div w:id="512034502">
          <w:marLeft w:val="0"/>
          <w:marRight w:val="0"/>
          <w:marTop w:val="0"/>
          <w:marBottom w:val="0"/>
          <w:divBdr>
            <w:top w:val="none" w:sz="0" w:space="0" w:color="auto"/>
            <w:left w:val="none" w:sz="0" w:space="0" w:color="auto"/>
            <w:bottom w:val="none" w:sz="0" w:space="0" w:color="auto"/>
            <w:right w:val="none" w:sz="0" w:space="0" w:color="auto"/>
          </w:divBdr>
          <w:divsChild>
            <w:div w:id="8548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Tammy</cp:lastModifiedBy>
  <cp:revision>6</cp:revision>
  <cp:lastPrinted>2023-12-21T18:38:00Z</cp:lastPrinted>
  <dcterms:created xsi:type="dcterms:W3CDTF">2023-12-21T18:24:00Z</dcterms:created>
  <dcterms:modified xsi:type="dcterms:W3CDTF">2024-01-10T19:02:00Z</dcterms:modified>
</cp:coreProperties>
</file>