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2223F9" w14:textId="77777777" w:rsidR="00C72571" w:rsidRDefault="00C72571">
      <w:pPr>
        <w:pStyle w:val="Subtitle"/>
        <w:jc w:val="center"/>
        <w:rPr>
          <w:rFonts w:ascii="New York" w:hAnsi="New York"/>
          <w:color w:val="FF0000"/>
          <w:sz w:val="32"/>
        </w:rPr>
      </w:pPr>
      <w:r>
        <w:rPr>
          <w:rFonts w:ascii="New York" w:hAnsi="New York"/>
          <w:color w:val="FF0000"/>
          <w:sz w:val="32"/>
        </w:rPr>
        <w:t xml:space="preserve"> </w:t>
      </w:r>
    </w:p>
    <w:p w14:paraId="2DCAF78D" w14:textId="77777777" w:rsidR="00C72571" w:rsidRDefault="00C72571">
      <w:pPr>
        <w:pStyle w:val="Subtitle"/>
        <w:jc w:val="center"/>
        <w:rPr>
          <w:rFonts w:ascii="New York" w:hAnsi="New York"/>
          <w:color w:val="0000FF"/>
        </w:rPr>
      </w:pPr>
    </w:p>
    <w:p w14:paraId="5E87ABDF" w14:textId="77777777" w:rsidR="00C72571" w:rsidRDefault="00C72571">
      <w:pPr>
        <w:pStyle w:val="Subtitle"/>
        <w:jc w:val="center"/>
        <w:rPr>
          <w:rFonts w:ascii="New York" w:hAnsi="New York"/>
          <w:color w:val="0000FF"/>
        </w:rPr>
      </w:pPr>
    </w:p>
    <w:p w14:paraId="15D96713" w14:textId="77777777" w:rsidR="00C72571" w:rsidRDefault="00C72571">
      <w:pPr>
        <w:pStyle w:val="Subtitle"/>
        <w:jc w:val="center"/>
        <w:rPr>
          <w:rFonts w:ascii="New York" w:hAnsi="New York"/>
          <w:color w:val="0000FF"/>
        </w:rPr>
      </w:pPr>
    </w:p>
    <w:p w14:paraId="50540E4E" w14:textId="77777777" w:rsidR="00C72571" w:rsidRDefault="00C72571">
      <w:pPr>
        <w:pStyle w:val="Subtitle"/>
        <w:jc w:val="center"/>
        <w:rPr>
          <w:rFonts w:ascii="New York" w:hAnsi="New York"/>
          <w:color w:val="0000FF"/>
        </w:rPr>
      </w:pPr>
    </w:p>
    <w:p w14:paraId="43B5AE56" w14:textId="28903F8C" w:rsidR="00C72571" w:rsidRPr="00A61A4D" w:rsidRDefault="001C19DD">
      <w:pPr>
        <w:pStyle w:val="Subtitle"/>
        <w:pBdr>
          <w:top w:val="single" w:sz="4" w:space="1" w:color="auto"/>
          <w:left w:val="single" w:sz="4" w:space="4" w:color="auto"/>
          <w:bottom w:val="single" w:sz="4" w:space="1" w:color="auto"/>
          <w:right w:val="single" w:sz="4" w:space="4" w:color="auto"/>
        </w:pBdr>
        <w:jc w:val="center"/>
        <w:rPr>
          <w:rFonts w:ascii="Myriad Pro" w:hAnsi="Myriad Pro"/>
          <w:b/>
          <w:color w:val="0000FF"/>
          <w:sz w:val="28"/>
        </w:rPr>
      </w:pPr>
      <w:r>
        <w:rPr>
          <w:rFonts w:ascii="Myriad Pro" w:hAnsi="Myriad Pro"/>
          <w:b/>
          <w:color w:val="0000FF"/>
          <w:sz w:val="28"/>
        </w:rPr>
        <w:t>Child and Youth Safety at the Library</w:t>
      </w:r>
    </w:p>
    <w:p w14:paraId="2BEDF794" w14:textId="77777777" w:rsidR="00C72571" w:rsidRPr="00A61A4D" w:rsidRDefault="00C72571">
      <w:pPr>
        <w:pStyle w:val="Subtitle"/>
        <w:rPr>
          <w:rFonts w:ascii="Myriad Pro" w:hAnsi="Myriad Pro"/>
          <w:b/>
          <w:color w:val="0000FF"/>
          <w:sz w:val="28"/>
        </w:rPr>
      </w:pPr>
      <w:r w:rsidRPr="00A61A4D">
        <w:rPr>
          <w:rFonts w:ascii="Myriad Pro" w:hAnsi="Myriad Pro"/>
          <w:b/>
          <w:color w:val="0000FF"/>
          <w:sz w:val="28"/>
        </w:rPr>
        <w:t xml:space="preserve">                            </w:t>
      </w:r>
    </w:p>
    <w:p w14:paraId="7ADAD0F2" w14:textId="52CE15FB" w:rsidR="001C19DD" w:rsidRDefault="001C19DD">
      <w:pPr>
        <w:pStyle w:val="Subtitle"/>
        <w:rPr>
          <w:rFonts w:ascii="Myriad Pro" w:hAnsi="Myriad Pro"/>
        </w:rPr>
      </w:pPr>
      <w:r>
        <w:rPr>
          <w:rFonts w:ascii="Myriad Pro" w:hAnsi="Myriad Pro"/>
        </w:rPr>
        <w:t>The Sterling Heights Public Library is dedicated to providing a safe and welcoming environment that encourages children to visit the Library, use our collection</w:t>
      </w:r>
      <w:r w:rsidR="00F7640D">
        <w:rPr>
          <w:rFonts w:ascii="Myriad Pro" w:hAnsi="Myriad Pro"/>
        </w:rPr>
        <w:t>s</w:t>
      </w:r>
      <w:r>
        <w:rPr>
          <w:rFonts w:ascii="Myriad Pro" w:hAnsi="Myriad Pro"/>
        </w:rPr>
        <w:t xml:space="preserve"> and services, and attend programs. Please note the following policies:</w:t>
      </w:r>
    </w:p>
    <w:p w14:paraId="5C2258B6" w14:textId="2CB22299" w:rsidR="001C19DD" w:rsidRDefault="001C19DD">
      <w:pPr>
        <w:pStyle w:val="Subtitle"/>
        <w:rPr>
          <w:rFonts w:ascii="Myriad Pro" w:hAnsi="Myriad Pro"/>
        </w:rPr>
      </w:pPr>
    </w:p>
    <w:p w14:paraId="48E61150" w14:textId="56526A8B" w:rsidR="001C19DD" w:rsidRDefault="001C19DD" w:rsidP="001C19DD">
      <w:pPr>
        <w:pStyle w:val="Subtitle"/>
        <w:numPr>
          <w:ilvl w:val="0"/>
          <w:numId w:val="11"/>
        </w:numPr>
        <w:rPr>
          <w:rFonts w:ascii="Myriad Pro" w:hAnsi="Myriad Pro"/>
        </w:rPr>
      </w:pPr>
      <w:r>
        <w:rPr>
          <w:rFonts w:ascii="Myriad Pro" w:hAnsi="Myriad Pro"/>
        </w:rPr>
        <w:t>The Sterling Heights Public Library requires all patrons, including children and teens, to comply with the Code of Conduct policy.</w:t>
      </w:r>
    </w:p>
    <w:p w14:paraId="3CA4C470" w14:textId="51AC01B4" w:rsidR="00AF2BD6" w:rsidRPr="00AF2BD6" w:rsidRDefault="00AF2BD6" w:rsidP="00AF2BD6">
      <w:pPr>
        <w:pStyle w:val="Subtitle"/>
        <w:numPr>
          <w:ilvl w:val="0"/>
          <w:numId w:val="11"/>
        </w:numPr>
        <w:rPr>
          <w:rFonts w:ascii="Myriad Pro" w:hAnsi="Myriad Pro"/>
        </w:rPr>
      </w:pPr>
      <w:r w:rsidRPr="00AF2BD6">
        <w:rPr>
          <w:rFonts w:ascii="Myriad Pro" w:hAnsi="Myriad Pro"/>
        </w:rPr>
        <w:t xml:space="preserve">The Youth Services area is designated for children </w:t>
      </w:r>
      <w:r w:rsidR="00216476">
        <w:rPr>
          <w:rFonts w:ascii="Myriad Pro" w:hAnsi="Myriad Pro"/>
        </w:rPr>
        <w:t xml:space="preserve">ages </w:t>
      </w:r>
      <w:r w:rsidRPr="00AF2BD6">
        <w:rPr>
          <w:rFonts w:ascii="Myriad Pro" w:hAnsi="Myriad Pro"/>
        </w:rPr>
        <w:t>12 and under. The Teen Area is designated for ages 13 – 18.</w:t>
      </w:r>
    </w:p>
    <w:p w14:paraId="1810D841" w14:textId="77777777" w:rsidR="00AF2BD6" w:rsidRPr="00AF2BD6" w:rsidRDefault="00AF2BD6" w:rsidP="00AF2BD6">
      <w:pPr>
        <w:pStyle w:val="Subtitle"/>
        <w:numPr>
          <w:ilvl w:val="0"/>
          <w:numId w:val="11"/>
        </w:numPr>
        <w:rPr>
          <w:rFonts w:ascii="Myriad Pro" w:hAnsi="Myriad Pro"/>
        </w:rPr>
      </w:pPr>
      <w:r w:rsidRPr="00AF2BD6">
        <w:rPr>
          <w:rFonts w:ascii="Myriad Pro" w:hAnsi="Myriad Pro"/>
        </w:rPr>
        <w:t>Adults may visit the Youth Services and Teen areas only when accompanied by children using those areas or retrieving materials for research or to borrow.</w:t>
      </w:r>
    </w:p>
    <w:p w14:paraId="5944E7BD" w14:textId="61371D66" w:rsidR="00AF2BD6" w:rsidRPr="00AF2BD6" w:rsidRDefault="00AF2BD6" w:rsidP="00AF2BD6">
      <w:pPr>
        <w:pStyle w:val="Subtitle"/>
        <w:numPr>
          <w:ilvl w:val="0"/>
          <w:numId w:val="11"/>
        </w:numPr>
        <w:rPr>
          <w:rFonts w:ascii="Myriad Pro" w:hAnsi="Myriad Pro"/>
        </w:rPr>
      </w:pPr>
      <w:r w:rsidRPr="00AF2BD6">
        <w:rPr>
          <w:rFonts w:ascii="Myriad Pro" w:hAnsi="Myriad Pro"/>
        </w:rPr>
        <w:t>Adults unaccompanied by children may be asked by Library staff to use the restrooms, facilities, services, and/or equipment in the Adult area of the Library.</w:t>
      </w:r>
    </w:p>
    <w:p w14:paraId="437B2B5B" w14:textId="7F376048" w:rsidR="00AF2BD6" w:rsidRPr="00AF2BD6" w:rsidRDefault="00AF2BD6" w:rsidP="00AF2BD6">
      <w:pPr>
        <w:pStyle w:val="Subtitle"/>
        <w:numPr>
          <w:ilvl w:val="0"/>
          <w:numId w:val="11"/>
        </w:numPr>
        <w:rPr>
          <w:rFonts w:ascii="Myriad Pro" w:hAnsi="Myriad Pro"/>
        </w:rPr>
      </w:pPr>
      <w:r w:rsidRPr="00AF2BD6">
        <w:rPr>
          <w:rFonts w:ascii="Myriad Pro" w:hAnsi="Myriad Pro"/>
        </w:rPr>
        <w:t xml:space="preserve">No food </w:t>
      </w:r>
      <w:r w:rsidR="00807BA3">
        <w:rPr>
          <w:rFonts w:ascii="Myriad Pro" w:hAnsi="Myriad Pro"/>
        </w:rPr>
        <w:t>is</w:t>
      </w:r>
      <w:r w:rsidRPr="00AF2BD6">
        <w:rPr>
          <w:rFonts w:ascii="Myriad Pro" w:hAnsi="Myriad Pro"/>
        </w:rPr>
        <w:t xml:space="preserve"> permitted in the Youth Services area due to allergies and the shared nature of the space.</w:t>
      </w:r>
    </w:p>
    <w:p w14:paraId="32CE4577" w14:textId="26D80DD1" w:rsidR="001C19DD" w:rsidRDefault="001C19DD" w:rsidP="001C19DD">
      <w:pPr>
        <w:pStyle w:val="Subtitle"/>
        <w:numPr>
          <w:ilvl w:val="0"/>
          <w:numId w:val="11"/>
        </w:numPr>
        <w:rPr>
          <w:rFonts w:ascii="Myriad Pro" w:hAnsi="Myriad Pro"/>
        </w:rPr>
      </w:pPr>
      <w:r>
        <w:rPr>
          <w:rFonts w:ascii="Myriad Pro" w:hAnsi="Myriad Pro"/>
        </w:rPr>
        <w:t>Library staff are available to assist and support children with their use of Library resources.</w:t>
      </w:r>
    </w:p>
    <w:p w14:paraId="4996DE65" w14:textId="06492771" w:rsidR="001C19DD" w:rsidRDefault="001C19DD" w:rsidP="001C19DD">
      <w:pPr>
        <w:pStyle w:val="Subtitle"/>
        <w:numPr>
          <w:ilvl w:val="0"/>
          <w:numId w:val="11"/>
        </w:numPr>
        <w:rPr>
          <w:rFonts w:ascii="Myriad Pro" w:hAnsi="Myriad Pro"/>
        </w:rPr>
      </w:pPr>
      <w:r>
        <w:rPr>
          <w:rFonts w:ascii="Myriad Pro" w:hAnsi="Myriad Pro"/>
        </w:rPr>
        <w:t>Parents/guardians/caregivers, not the Library, are responsible for children in their care.</w:t>
      </w:r>
    </w:p>
    <w:p w14:paraId="3F7AD552" w14:textId="49C6E9AC" w:rsidR="001C19DD" w:rsidRDefault="001C19DD" w:rsidP="001C19DD">
      <w:pPr>
        <w:pStyle w:val="Subtitle"/>
        <w:numPr>
          <w:ilvl w:val="0"/>
          <w:numId w:val="11"/>
        </w:numPr>
        <w:rPr>
          <w:rFonts w:ascii="Myriad Pro" w:hAnsi="Myriad Pro"/>
        </w:rPr>
      </w:pPr>
      <w:r>
        <w:rPr>
          <w:rFonts w:ascii="Myriad Pro" w:hAnsi="Myriad Pro"/>
        </w:rPr>
        <w:t>Disruptive children, attended or unattended, may be asked to leave.</w:t>
      </w:r>
    </w:p>
    <w:p w14:paraId="6EFF4373" w14:textId="4C27E2BB" w:rsidR="001C19DD" w:rsidRDefault="001C19DD" w:rsidP="001C19DD">
      <w:pPr>
        <w:pStyle w:val="Subtitle"/>
        <w:numPr>
          <w:ilvl w:val="0"/>
          <w:numId w:val="11"/>
        </w:numPr>
        <w:rPr>
          <w:rFonts w:ascii="Myriad Pro" w:hAnsi="Myriad Pro"/>
        </w:rPr>
      </w:pPr>
      <w:r>
        <w:rPr>
          <w:rFonts w:ascii="Myriad Pro" w:hAnsi="Myriad Pro"/>
        </w:rPr>
        <w:t>Parents/guardians/caregivers are responsible for noting scheduled Library closing times and should be aware that the Library sometimes may have to close unexpectedly due to emergencies or safety issues.</w:t>
      </w:r>
      <w:r w:rsidR="00807BA3">
        <w:rPr>
          <w:rFonts w:ascii="Myriad Pro" w:hAnsi="Myriad Pro"/>
        </w:rPr>
        <w:t xml:space="preserve"> Fifteen minutes before closing, staff members will remind</w:t>
      </w:r>
      <w:r w:rsidR="00283241">
        <w:rPr>
          <w:rFonts w:ascii="Myriad Pro" w:hAnsi="Myriad Pro"/>
        </w:rPr>
        <w:t xml:space="preserve"> youth of closing time, and allow them to use the library telephone to call for transportation. At closing, two staff members (including the librarian in charge) must remain after closing time to </w:t>
      </w:r>
      <w:r w:rsidR="00216476">
        <w:rPr>
          <w:rFonts w:ascii="Myriad Pro" w:hAnsi="Myriad Pro"/>
        </w:rPr>
        <w:t>help</w:t>
      </w:r>
      <w:r w:rsidR="00283241">
        <w:rPr>
          <w:rFonts w:ascii="Myriad Pro" w:hAnsi="Myriad Pro"/>
        </w:rPr>
        <w:t xml:space="preserve"> any youth </w:t>
      </w:r>
      <w:r w:rsidR="00216476">
        <w:rPr>
          <w:rFonts w:ascii="Myriad Pro" w:hAnsi="Myriad Pro"/>
        </w:rPr>
        <w:t>waiting for transportation</w:t>
      </w:r>
      <w:r w:rsidR="00283241">
        <w:rPr>
          <w:rFonts w:ascii="Myriad Pro" w:hAnsi="Myriad Pro"/>
        </w:rPr>
        <w:t>. The two staff members will secure the building and accompany the youth to the police building</w:t>
      </w:r>
      <w:r w:rsidR="00216476">
        <w:rPr>
          <w:rFonts w:ascii="Myriad Pro" w:hAnsi="Myriad Pro"/>
        </w:rPr>
        <w:t xml:space="preserve"> while maintaining a calm demeanor so as not to alarm them. The Operations Officer will handle the situation from that time on.</w:t>
      </w:r>
    </w:p>
    <w:p w14:paraId="2ECCF16C" w14:textId="50D7C09C" w:rsidR="001C19DD" w:rsidRDefault="001C19DD" w:rsidP="001C19DD">
      <w:pPr>
        <w:pStyle w:val="Subtitle"/>
        <w:numPr>
          <w:ilvl w:val="0"/>
          <w:numId w:val="11"/>
        </w:numPr>
        <w:rPr>
          <w:rFonts w:ascii="Myriad Pro" w:hAnsi="Myriad Pro"/>
        </w:rPr>
      </w:pPr>
      <w:r>
        <w:rPr>
          <w:rFonts w:ascii="Myriad Pro" w:hAnsi="Myriad Pro"/>
        </w:rPr>
        <w:t>The Library is not responsible if children leave the Library unattended. It is the responsibility of parents/guardians/caregivers to let their children know what they should do if they must leave the Library.</w:t>
      </w:r>
    </w:p>
    <w:p w14:paraId="22A0EE2E" w14:textId="51DA161A" w:rsidR="00216476" w:rsidRDefault="00F7640D" w:rsidP="001C19DD">
      <w:pPr>
        <w:pStyle w:val="Subtitle"/>
        <w:numPr>
          <w:ilvl w:val="0"/>
          <w:numId w:val="11"/>
        </w:numPr>
        <w:rPr>
          <w:rFonts w:ascii="Myriad Pro" w:hAnsi="Myriad Pro"/>
        </w:rPr>
      </w:pPr>
      <w:r w:rsidRPr="00F7640D">
        <w:rPr>
          <w:rFonts w:ascii="Myriad Pro" w:hAnsi="Myriad Pro"/>
        </w:rPr>
        <w:t>Parents</w:t>
      </w:r>
      <w:r>
        <w:rPr>
          <w:rFonts w:ascii="Myriad Pro" w:hAnsi="Myriad Pro"/>
        </w:rPr>
        <w:t>/guardians/caregivers</w:t>
      </w:r>
      <w:r w:rsidRPr="00F7640D">
        <w:rPr>
          <w:rFonts w:ascii="Myriad Pro" w:hAnsi="Myriad Pro"/>
        </w:rPr>
        <w:t xml:space="preserve"> may not leave children under age </w:t>
      </w:r>
      <w:r w:rsidR="00807BA3">
        <w:rPr>
          <w:rFonts w:ascii="Myriad Pro" w:hAnsi="Myriad Pro"/>
        </w:rPr>
        <w:t>12</w:t>
      </w:r>
      <w:r w:rsidR="00807BA3" w:rsidRPr="00F7640D">
        <w:rPr>
          <w:rFonts w:ascii="Myriad Pro" w:hAnsi="Myriad Pro"/>
        </w:rPr>
        <w:t xml:space="preserve"> </w:t>
      </w:r>
      <w:r w:rsidRPr="00F7640D">
        <w:rPr>
          <w:rFonts w:ascii="Myriad Pro" w:hAnsi="Myriad Pro"/>
        </w:rPr>
        <w:t xml:space="preserve">alone in the library. </w:t>
      </w:r>
      <w:r w:rsidR="00216476">
        <w:rPr>
          <w:rFonts w:ascii="Myriad Pro" w:hAnsi="Myriad Pro"/>
        </w:rPr>
        <w:t>If children under 12 years of age are left at the library, they will be considered abandoned and intenti</w:t>
      </w:r>
      <w:r w:rsidR="00076066">
        <w:rPr>
          <w:rFonts w:ascii="Myriad Pro" w:hAnsi="Myriad Pro"/>
        </w:rPr>
        <w:t>on</w:t>
      </w:r>
      <w:r w:rsidR="00216476">
        <w:rPr>
          <w:rFonts w:ascii="Myriad Pro" w:hAnsi="Myriad Pro"/>
        </w:rPr>
        <w:t>ally and purposely left for supervision by library staff. Care will be taken to document dates and times. This record will be submitted to Administration in a timely manner, in order for further a</w:t>
      </w:r>
      <w:r w:rsidR="00076066">
        <w:rPr>
          <w:rFonts w:ascii="Myriad Pro" w:hAnsi="Myriad Pro"/>
        </w:rPr>
        <w:t>c</w:t>
      </w:r>
      <w:r w:rsidR="00216476">
        <w:rPr>
          <w:rFonts w:ascii="Myriad Pro" w:hAnsi="Myriad Pro"/>
        </w:rPr>
        <w:t>tion to be taken.</w:t>
      </w:r>
    </w:p>
    <w:p w14:paraId="389968EE" w14:textId="368ECD52" w:rsidR="00F7640D" w:rsidRDefault="00216476" w:rsidP="001C19DD">
      <w:pPr>
        <w:pStyle w:val="Subtitle"/>
        <w:numPr>
          <w:ilvl w:val="0"/>
          <w:numId w:val="11"/>
        </w:numPr>
        <w:rPr>
          <w:rFonts w:ascii="Myriad Pro" w:hAnsi="Myriad Pro"/>
        </w:rPr>
      </w:pPr>
      <w:r>
        <w:rPr>
          <w:rFonts w:ascii="Myriad Pro" w:hAnsi="Myriad Pro"/>
        </w:rPr>
        <w:t>U</w:t>
      </w:r>
      <w:r w:rsidR="00F7640D" w:rsidRPr="00F7640D">
        <w:rPr>
          <w:rFonts w:ascii="Myriad Pro" w:hAnsi="Myriad Pro"/>
        </w:rPr>
        <w:t xml:space="preserve">nless participating in a program for children only, any child that is age </w:t>
      </w:r>
      <w:r w:rsidR="00F7640D">
        <w:rPr>
          <w:rFonts w:ascii="Myriad Pro" w:hAnsi="Myriad Pro"/>
        </w:rPr>
        <w:t>7</w:t>
      </w:r>
      <w:r w:rsidR="00F7640D" w:rsidRPr="00F7640D">
        <w:rPr>
          <w:rFonts w:ascii="Myriad Pro" w:hAnsi="Myriad Pro"/>
        </w:rPr>
        <w:t xml:space="preserve"> and under must be within visual and physical contact of a </w:t>
      </w:r>
      <w:r w:rsidR="00F7640D">
        <w:rPr>
          <w:rFonts w:ascii="Myriad Pro" w:hAnsi="Myriad Pro"/>
        </w:rPr>
        <w:t>parent/guardian/caregiver</w:t>
      </w:r>
      <w:r w:rsidR="00F7640D" w:rsidRPr="00F7640D">
        <w:rPr>
          <w:rFonts w:ascii="Myriad Pro" w:hAnsi="Myriad Pro"/>
        </w:rPr>
        <w:t xml:space="preserve"> age 16 or above at all times while using the library.  </w:t>
      </w:r>
    </w:p>
    <w:p w14:paraId="0004FB31" w14:textId="1F678F85" w:rsidR="001C19DD" w:rsidRDefault="001C19DD" w:rsidP="001C19DD">
      <w:pPr>
        <w:pStyle w:val="Subtitle"/>
        <w:numPr>
          <w:ilvl w:val="0"/>
          <w:numId w:val="11"/>
        </w:numPr>
        <w:rPr>
          <w:rFonts w:ascii="Myriad Pro" w:hAnsi="Myriad Pro"/>
        </w:rPr>
      </w:pPr>
      <w:r>
        <w:rPr>
          <w:rFonts w:ascii="Myriad Pro" w:hAnsi="Myriad Pro"/>
        </w:rPr>
        <w:t>Library staff may call the Sterling Heights Police Department if a child appears to be truant or otherwise appears to be unable to care for themselves.</w:t>
      </w:r>
    </w:p>
    <w:p w14:paraId="1E4ABACE" w14:textId="77777777" w:rsidR="00C24506" w:rsidRPr="00A61A4D" w:rsidRDefault="00C24506">
      <w:pPr>
        <w:pStyle w:val="Subtitle"/>
        <w:rPr>
          <w:rFonts w:ascii="Myriad Pro" w:hAnsi="Myriad Pro"/>
        </w:rPr>
      </w:pPr>
    </w:p>
    <w:p w14:paraId="2D37AFFC" w14:textId="77777777" w:rsidR="00415216" w:rsidRPr="00A61A4D" w:rsidRDefault="00C24506" w:rsidP="00C24506">
      <w:pPr>
        <w:pStyle w:val="Subtitle"/>
        <w:tabs>
          <w:tab w:val="left" w:pos="2835"/>
        </w:tabs>
        <w:rPr>
          <w:rFonts w:ascii="Myriad Pro" w:hAnsi="Myriad Pro"/>
        </w:rPr>
      </w:pPr>
      <w:r w:rsidRPr="00A61A4D">
        <w:rPr>
          <w:rFonts w:ascii="Myriad Pro" w:hAnsi="Myriad Pro"/>
        </w:rPr>
        <w:tab/>
      </w:r>
    </w:p>
    <w:p w14:paraId="014D51EC" w14:textId="13277AE0" w:rsidR="00C72571" w:rsidRDefault="007D0C94" w:rsidP="006F1CC2">
      <w:pPr>
        <w:pStyle w:val="Subtitle"/>
        <w:jc w:val="right"/>
        <w:rPr>
          <w:rFonts w:ascii="Myriad Pro" w:hAnsi="Myriad Pro"/>
          <w:sz w:val="18"/>
        </w:rPr>
      </w:pPr>
      <w:r w:rsidRPr="00A61A4D">
        <w:rPr>
          <w:rFonts w:ascii="Myriad Pro" w:hAnsi="Myriad Pro"/>
        </w:rPr>
        <w:t xml:space="preserve">                             </w:t>
      </w:r>
      <w:r w:rsidR="00C72571" w:rsidRPr="00A61A4D">
        <w:rPr>
          <w:rFonts w:ascii="Myriad Pro" w:hAnsi="Myriad Pro"/>
          <w:sz w:val="18"/>
        </w:rPr>
        <w:t xml:space="preserve">Library Board of Trustees </w:t>
      </w:r>
      <w:r w:rsidR="006F1CC2">
        <w:rPr>
          <w:rFonts w:ascii="Myriad Pro" w:hAnsi="Myriad Pro"/>
          <w:sz w:val="18"/>
        </w:rPr>
        <w:t>11/2023</w:t>
      </w:r>
    </w:p>
    <w:p w14:paraId="19A5F92E" w14:textId="74DB10FC" w:rsidR="006F1CC2" w:rsidRPr="00A61A4D" w:rsidRDefault="006F1CC2" w:rsidP="007D0C94">
      <w:pPr>
        <w:pStyle w:val="Subtitle"/>
        <w:jc w:val="right"/>
        <w:rPr>
          <w:rFonts w:ascii="Myriad Pro" w:hAnsi="Myriad Pro"/>
          <w:sz w:val="18"/>
        </w:rPr>
      </w:pPr>
      <w:r>
        <w:rPr>
          <w:rFonts w:ascii="Myriad Pro" w:hAnsi="Myriad Pro"/>
          <w:sz w:val="18"/>
        </w:rPr>
        <w:t>01/2024</w:t>
      </w:r>
    </w:p>
    <w:sectPr w:rsidR="006F1CC2" w:rsidRPr="00A61A4D" w:rsidSect="007D0C94">
      <w:pgSz w:w="12240" w:h="15840" w:code="1"/>
      <w:pgMar w:top="720" w:right="1008" w:bottom="648" w:left="1008" w:header="720" w:footer="432"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Myriad Pro">
    <w:altName w:val="Segoe UI"/>
    <w:panose1 w:val="020B0503030403020204"/>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73A97"/>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30795422"/>
    <w:multiLevelType w:val="hybridMultilevel"/>
    <w:tmpl w:val="B2BEA9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D6738A5"/>
    <w:multiLevelType w:val="singleLevel"/>
    <w:tmpl w:val="0409000F"/>
    <w:lvl w:ilvl="0">
      <w:start w:val="6"/>
      <w:numFmt w:val="decimal"/>
      <w:lvlText w:val="%1."/>
      <w:lvlJc w:val="left"/>
      <w:pPr>
        <w:tabs>
          <w:tab w:val="num" w:pos="360"/>
        </w:tabs>
        <w:ind w:left="360" w:hanging="360"/>
      </w:pPr>
      <w:rPr>
        <w:rFonts w:hint="default"/>
      </w:rPr>
    </w:lvl>
  </w:abstractNum>
  <w:abstractNum w:abstractNumId="3" w15:restartNumberingAfterBreak="0">
    <w:nsid w:val="51AA342C"/>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57B21CDA"/>
    <w:multiLevelType w:val="singleLevel"/>
    <w:tmpl w:val="0409000F"/>
    <w:lvl w:ilvl="0">
      <w:start w:val="1"/>
      <w:numFmt w:val="decimal"/>
      <w:lvlText w:val="%1."/>
      <w:lvlJc w:val="left"/>
      <w:pPr>
        <w:tabs>
          <w:tab w:val="num" w:pos="360"/>
        </w:tabs>
        <w:ind w:left="360" w:hanging="360"/>
      </w:pPr>
      <w:rPr>
        <w:rFonts w:hint="default"/>
      </w:rPr>
    </w:lvl>
  </w:abstractNum>
  <w:abstractNum w:abstractNumId="5" w15:restartNumberingAfterBreak="0">
    <w:nsid w:val="5C852087"/>
    <w:multiLevelType w:val="singleLevel"/>
    <w:tmpl w:val="0409000F"/>
    <w:lvl w:ilvl="0">
      <w:start w:val="1"/>
      <w:numFmt w:val="decimal"/>
      <w:lvlText w:val="%1."/>
      <w:lvlJc w:val="left"/>
      <w:pPr>
        <w:tabs>
          <w:tab w:val="num" w:pos="360"/>
        </w:tabs>
        <w:ind w:left="360" w:hanging="360"/>
      </w:pPr>
      <w:rPr>
        <w:rFonts w:hint="default"/>
      </w:rPr>
    </w:lvl>
  </w:abstractNum>
  <w:abstractNum w:abstractNumId="6" w15:restartNumberingAfterBreak="0">
    <w:nsid w:val="65803280"/>
    <w:multiLevelType w:val="singleLevel"/>
    <w:tmpl w:val="0409000F"/>
    <w:lvl w:ilvl="0">
      <w:start w:val="1"/>
      <w:numFmt w:val="decimal"/>
      <w:lvlText w:val="%1."/>
      <w:lvlJc w:val="left"/>
      <w:pPr>
        <w:tabs>
          <w:tab w:val="num" w:pos="360"/>
        </w:tabs>
        <w:ind w:left="360" w:hanging="360"/>
      </w:pPr>
      <w:rPr>
        <w:rFonts w:hint="default"/>
      </w:rPr>
    </w:lvl>
  </w:abstractNum>
  <w:abstractNum w:abstractNumId="7" w15:restartNumberingAfterBreak="0">
    <w:nsid w:val="67F14EB0"/>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689855EF"/>
    <w:multiLevelType w:val="singleLevel"/>
    <w:tmpl w:val="0409000F"/>
    <w:lvl w:ilvl="0">
      <w:start w:val="1"/>
      <w:numFmt w:val="decimal"/>
      <w:lvlText w:val="%1."/>
      <w:lvlJc w:val="left"/>
      <w:pPr>
        <w:tabs>
          <w:tab w:val="num" w:pos="360"/>
        </w:tabs>
        <w:ind w:left="360" w:hanging="360"/>
      </w:pPr>
    </w:lvl>
  </w:abstractNum>
  <w:abstractNum w:abstractNumId="9" w15:restartNumberingAfterBreak="0">
    <w:nsid w:val="77512256"/>
    <w:multiLevelType w:val="singleLevel"/>
    <w:tmpl w:val="0409000F"/>
    <w:lvl w:ilvl="0">
      <w:start w:val="1"/>
      <w:numFmt w:val="decimal"/>
      <w:lvlText w:val="%1."/>
      <w:lvlJc w:val="left"/>
      <w:pPr>
        <w:tabs>
          <w:tab w:val="num" w:pos="360"/>
        </w:tabs>
        <w:ind w:left="360" w:hanging="360"/>
      </w:pPr>
    </w:lvl>
  </w:abstractNum>
  <w:abstractNum w:abstractNumId="10" w15:restartNumberingAfterBreak="0">
    <w:nsid w:val="78EB270D"/>
    <w:multiLevelType w:val="singleLevel"/>
    <w:tmpl w:val="0409000F"/>
    <w:lvl w:ilvl="0">
      <w:start w:val="1"/>
      <w:numFmt w:val="decimal"/>
      <w:lvlText w:val="%1."/>
      <w:lvlJc w:val="left"/>
      <w:pPr>
        <w:tabs>
          <w:tab w:val="num" w:pos="360"/>
        </w:tabs>
        <w:ind w:left="360" w:hanging="360"/>
      </w:pPr>
      <w:rPr>
        <w:rFonts w:hint="default"/>
      </w:rPr>
    </w:lvl>
  </w:abstractNum>
  <w:num w:numId="1">
    <w:abstractNumId w:val="3"/>
  </w:num>
  <w:num w:numId="2">
    <w:abstractNumId w:val="6"/>
  </w:num>
  <w:num w:numId="3">
    <w:abstractNumId w:val="9"/>
  </w:num>
  <w:num w:numId="4">
    <w:abstractNumId w:val="7"/>
  </w:num>
  <w:num w:numId="5">
    <w:abstractNumId w:val="0"/>
  </w:num>
  <w:num w:numId="6">
    <w:abstractNumId w:val="8"/>
  </w:num>
  <w:num w:numId="7">
    <w:abstractNumId w:val="10"/>
  </w:num>
  <w:num w:numId="8">
    <w:abstractNumId w:val="2"/>
  </w:num>
  <w:num w:numId="9">
    <w:abstractNumId w:val="5"/>
  </w:num>
  <w:num w:numId="10">
    <w:abstractNumId w:val="4"/>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095"/>
    <w:rsid w:val="00025C02"/>
    <w:rsid w:val="00076066"/>
    <w:rsid w:val="001C19DD"/>
    <w:rsid w:val="00216476"/>
    <w:rsid w:val="00283241"/>
    <w:rsid w:val="002A43E0"/>
    <w:rsid w:val="002C0849"/>
    <w:rsid w:val="003D1095"/>
    <w:rsid w:val="003F3357"/>
    <w:rsid w:val="00415216"/>
    <w:rsid w:val="00493926"/>
    <w:rsid w:val="005C2C95"/>
    <w:rsid w:val="005C3152"/>
    <w:rsid w:val="006F1CC2"/>
    <w:rsid w:val="007D0C94"/>
    <w:rsid w:val="00807BA3"/>
    <w:rsid w:val="008744E0"/>
    <w:rsid w:val="00893A5C"/>
    <w:rsid w:val="00A61A4D"/>
    <w:rsid w:val="00A61BEA"/>
    <w:rsid w:val="00AE1033"/>
    <w:rsid w:val="00AF2BD6"/>
    <w:rsid w:val="00BD2079"/>
    <w:rsid w:val="00C24506"/>
    <w:rsid w:val="00C72571"/>
    <w:rsid w:val="00CE1482"/>
    <w:rsid w:val="00CE67B8"/>
    <w:rsid w:val="00D83470"/>
    <w:rsid w:val="00F15B82"/>
    <w:rsid w:val="00F32A01"/>
    <w:rsid w:val="00F7640D"/>
    <w:rsid w:val="00F81B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46D19B"/>
  <w15:docId w15:val="{0E7EFBBC-87F4-4AAE-90ED-C46F05D69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8"/>
    </w:rPr>
  </w:style>
  <w:style w:type="paragraph" w:styleId="Subtitle">
    <w:name w:val="Subtitle"/>
    <w:basedOn w:val="Normal"/>
    <w:qFormat/>
    <w:rPr>
      <w:sz w:val="24"/>
    </w:rPr>
  </w:style>
  <w:style w:type="paragraph" w:styleId="BalloonText">
    <w:name w:val="Balloon Text"/>
    <w:basedOn w:val="Normal"/>
    <w:semiHidden/>
    <w:rsid w:val="00CE148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448</Words>
  <Characters>2554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D-R-A-F-T</vt:lpstr>
    </vt:vector>
  </TitlesOfParts>
  <Company>Sterling Heights Library</Company>
  <LinksUpToDate>false</LinksUpToDate>
  <CharactersWithSpaces>2997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creator>Carol Lingeman</dc:creator>
  <cp:lastModifiedBy>Tammy</cp:lastModifiedBy>
  <cp:revision>4</cp:revision>
  <cp:lastPrinted>2017-08-23T17:59:00Z</cp:lastPrinted>
  <dcterms:created xsi:type="dcterms:W3CDTF">2023-11-29T19:47:00Z</dcterms:created>
  <dcterms:modified xsi:type="dcterms:W3CDTF">2024-01-10T19:09:00Z</dcterms:modified>
</cp:coreProperties>
</file>