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7072A" w:rsidRDefault="0067072A">
      <w:bookmarkStart w:id="0" w:name="_GoBack"/>
      <w:bookmarkEnd w:id="0"/>
    </w:p>
    <w:p w:rsidR="0067072A" w:rsidRDefault="001B40C7">
      <w:pPr>
        <w:pStyle w:val="Heading1"/>
        <w:jc w:val="center"/>
        <w:rPr>
          <w:rFonts w:ascii="Calibri" w:hAnsi="Calibri"/>
          <w:color w:val="auto"/>
          <w:sz w:val="32"/>
          <w:szCs w:val="32"/>
        </w:rPr>
      </w:pPr>
      <w:r>
        <w:rPr>
          <w:rFonts w:ascii="Calibri" w:hAnsi="Calibri"/>
          <w:color w:val="auto"/>
          <w:sz w:val="32"/>
          <w:szCs w:val="32"/>
        </w:rPr>
        <w:t xml:space="preserve">Executive Summary </w:t>
      </w:r>
    </w:p>
    <w:p w:rsidR="0067072A" w:rsidRDefault="001B40C7">
      <w:pPr>
        <w:pStyle w:val="Heading2"/>
        <w:rPr>
          <w:rFonts w:ascii="Calibri" w:hAnsi="Calibri"/>
          <w:i w:val="0"/>
        </w:rPr>
      </w:pPr>
      <w:r>
        <w:rPr>
          <w:rFonts w:ascii="Calibri" w:hAnsi="Calibri"/>
          <w:i w:val="0"/>
        </w:rPr>
        <w:t>AP-05 Executive Summary - 91.200(c), 91.220(b)</w:t>
      </w:r>
    </w:p>
    <w:p w:rsidR="0067072A" w:rsidRDefault="001B40C7">
      <w:pPr>
        <w:rPr>
          <w:b/>
          <w:sz w:val="24"/>
          <w:szCs w:val="24"/>
        </w:rPr>
      </w:pPr>
      <w:r>
        <w:rPr>
          <w:b/>
          <w:sz w:val="24"/>
          <w:szCs w:val="24"/>
        </w:rPr>
        <w:t>1.</w:t>
      </w:r>
      <w:r>
        <w:rPr>
          <w:b/>
          <w:sz w:val="24"/>
          <w:szCs w:val="24"/>
        </w:rPr>
        <w:tab/>
        <w:t>Introduction</w:t>
      </w:r>
    </w:p>
    <w:p w:rsidR="0067072A" w:rsidRDefault="001B40C7">
      <w:pPr>
        <w:spacing w:beforeAutospacing="1" w:afterAutospacing="1"/>
        <w:rPr>
          <w:rFonts w:cs="Arial"/>
        </w:rPr>
      </w:pPr>
      <w:r>
        <w:rPr>
          <w:rFonts w:cs="Arial"/>
        </w:rPr>
        <w:t>The City of Sterling Heights has prepared the FY 2021/22 One Year Action Plan which outlines activities that will be funded using Community Development Block Grant (CDBG) and HOME funds received from the United States Department of Housing and Urban Development (HUD) in accordance with 24 CFR Part 91.220 of Title I of the Housing and Community Development Act of 1974, as amended.</w:t>
      </w:r>
    </w:p>
    <w:p w:rsidR="0067072A" w:rsidRDefault="001B40C7">
      <w:pPr>
        <w:spacing w:beforeAutospacing="1" w:afterAutospacing="1"/>
        <w:rPr>
          <w:rFonts w:cs="Arial"/>
        </w:rPr>
      </w:pPr>
      <w:r>
        <w:rPr>
          <w:rFonts w:cs="Arial"/>
        </w:rPr>
        <w:t>The consolidated planning process creates an opportunity for strategic planning and citizen participation to take place in a comprehensive context, and to reduce duplication of effort at the local level. The Consolidated Plan identifies the five-year programmatic goals and activities for the Community Development Block Grant (CDBG).  This Con Plan is effective from July 1, 2019 through June 30, 2024, which includes the 2019-2023 program years.</w:t>
      </w:r>
    </w:p>
    <w:p w:rsidR="0067072A" w:rsidRDefault="0067072A">
      <w:pPr>
        <w:spacing w:beforeAutospacing="1" w:afterAutospacing="1"/>
        <w:rPr>
          <w:rFonts w:cs="Arial"/>
        </w:rPr>
      </w:pPr>
    </w:p>
    <w:p w:rsidR="0067072A" w:rsidRDefault="001B40C7">
      <w:pPr>
        <w:rPr>
          <w:b/>
          <w:sz w:val="24"/>
          <w:szCs w:val="24"/>
        </w:rPr>
      </w:pPr>
      <w:r>
        <w:rPr>
          <w:b/>
          <w:sz w:val="24"/>
          <w:szCs w:val="24"/>
        </w:rPr>
        <w:t>2.</w:t>
      </w:r>
      <w:r>
        <w:rPr>
          <w:b/>
          <w:sz w:val="24"/>
          <w:szCs w:val="24"/>
        </w:rPr>
        <w:tab/>
        <w:t xml:space="preserve">Summarize the objectives and outcomes identified in the Plan  </w:t>
      </w:r>
    </w:p>
    <w:p w:rsidR="0067072A" w:rsidRDefault="001B40C7">
      <w:pPr>
        <w:rPr>
          <w:b/>
          <w:sz w:val="24"/>
          <w:szCs w:val="24"/>
        </w:rPr>
      </w:pPr>
      <w:r>
        <w:rPr>
          <w:sz w:val="24"/>
          <w:szCs w:val="24"/>
        </w:rPr>
        <w:t>This could be a restatement of items or a table listed elsewhere in the plan or a reference to another location.</w:t>
      </w:r>
      <w:r>
        <w:t xml:space="preserve"> </w:t>
      </w:r>
      <w:r>
        <w:rPr>
          <w:sz w:val="24"/>
          <w:szCs w:val="24"/>
        </w:rPr>
        <w:t>It may also contain any essential items from the housing and homeless needs assessment, the housing market analysis or the strategic plan.</w:t>
      </w:r>
    </w:p>
    <w:p w:rsidR="0067072A" w:rsidRDefault="001B40C7">
      <w:pPr>
        <w:spacing w:beforeAutospacing="1" w:afterAutospacing="1"/>
        <w:rPr>
          <w:rFonts w:cs="Arial"/>
        </w:rPr>
      </w:pPr>
      <w:r>
        <w:rPr>
          <w:rFonts w:cs="Arial"/>
        </w:rPr>
        <w:t>The City of Sterling Heights Community Development Department will strive to provide a public and private cooperative environment leading to effective community development and housing programs and initiatives which meet the needs of people for decent, affordable housing to LMI residents within its jurisdiction, in accordance with the provisions of the National Affordable Housing Act of 1990, as amended. The City of Sterling Heights, anticipates the direct benefit being low and moderate income residents.  The Community Development Department staff is committed to meeting the community development and housing needs of the community.</w:t>
      </w:r>
    </w:p>
    <w:p w:rsidR="0067072A" w:rsidRDefault="0067072A">
      <w:pPr>
        <w:spacing w:beforeAutospacing="1" w:afterAutospacing="1"/>
        <w:rPr>
          <w:rFonts w:cs="Arial"/>
        </w:rPr>
      </w:pPr>
    </w:p>
    <w:p w:rsidR="0067072A" w:rsidRDefault="001B40C7">
      <w:pPr>
        <w:rPr>
          <w:b/>
          <w:sz w:val="24"/>
          <w:szCs w:val="24"/>
        </w:rPr>
      </w:pPr>
      <w:r>
        <w:rPr>
          <w:b/>
          <w:sz w:val="24"/>
          <w:szCs w:val="24"/>
        </w:rPr>
        <w:t>3.</w:t>
      </w:r>
      <w:r>
        <w:rPr>
          <w:b/>
          <w:sz w:val="24"/>
          <w:szCs w:val="24"/>
        </w:rPr>
        <w:tab/>
        <w:t xml:space="preserve">Evaluation of past performance </w:t>
      </w:r>
    </w:p>
    <w:p w:rsidR="0067072A" w:rsidRDefault="001B40C7">
      <w:pPr>
        <w:rPr>
          <w:b/>
          <w:sz w:val="24"/>
          <w:szCs w:val="24"/>
        </w:rPr>
      </w:pPr>
      <w:r>
        <w:rPr>
          <w:sz w:val="24"/>
          <w:szCs w:val="24"/>
        </w:rPr>
        <w:t>This is an evaluation of past performance that helped lead the grantee to choose its goals or projects.</w:t>
      </w:r>
    </w:p>
    <w:p w:rsidR="0067072A" w:rsidRDefault="001B40C7">
      <w:pPr>
        <w:spacing w:beforeAutospacing="1" w:afterAutospacing="1"/>
        <w:rPr>
          <w:rFonts w:cs="Arial"/>
        </w:rPr>
      </w:pPr>
      <w:r>
        <w:rPr>
          <w:rFonts w:cs="Arial"/>
        </w:rPr>
        <w:lastRenderedPageBreak/>
        <w:t>The City has received CDBG funds since 1974.  Throughout this time, the city has allocated the funding to many different sources through public and private initiatives.  Throughout this history, it has been determined that providing a public and private collaborative environment, the city is able to leverage the financial resources provided through CDBG will other federal, state and local funds which are available in the community to best meet the needs of low and moderate income residents.</w:t>
      </w:r>
    </w:p>
    <w:p w:rsidR="0067072A" w:rsidRDefault="001B40C7">
      <w:pPr>
        <w:spacing w:beforeAutospacing="1" w:afterAutospacing="1"/>
        <w:rPr>
          <w:rFonts w:cs="Arial"/>
        </w:rPr>
      </w:pPr>
      <w:r>
        <w:rPr>
          <w:rFonts w:cs="Arial"/>
        </w:rPr>
        <w:t>Through an assessment of annual project proposals, the city is able to determine how to use these limited funds to best meet the most urgent needs of residents within the city.  This program structure has been determined to work well in the past; as such, the city has determined to continue in this manner over the next five years.</w:t>
      </w:r>
    </w:p>
    <w:p w:rsidR="0067072A" w:rsidRDefault="001B40C7">
      <w:pPr>
        <w:spacing w:beforeAutospacing="1" w:afterAutospacing="1"/>
        <w:rPr>
          <w:rFonts w:cs="Arial"/>
        </w:rPr>
      </w:pPr>
      <w:r>
        <w:rPr>
          <w:rFonts w:cs="Arial"/>
        </w:rPr>
        <w:t>Using the same structure, city staff will continue to promote the collaboration of the city and community organizations in order to meet the needs of city residents given the finite amount of resources that are available.  Staff will continue to promote the efficient use of CDBG funds through ongoing technical assistance.</w:t>
      </w:r>
    </w:p>
    <w:p w:rsidR="0067072A" w:rsidRDefault="0067072A">
      <w:pPr>
        <w:spacing w:beforeAutospacing="1" w:afterAutospacing="1"/>
        <w:rPr>
          <w:rFonts w:cs="Arial"/>
        </w:rPr>
      </w:pPr>
    </w:p>
    <w:p w:rsidR="0067072A" w:rsidRDefault="001B40C7">
      <w:pPr>
        <w:rPr>
          <w:b/>
          <w:sz w:val="24"/>
          <w:szCs w:val="24"/>
        </w:rPr>
      </w:pPr>
      <w:r>
        <w:rPr>
          <w:b/>
          <w:sz w:val="24"/>
          <w:szCs w:val="24"/>
        </w:rPr>
        <w:t>4.</w:t>
      </w:r>
      <w:r>
        <w:rPr>
          <w:b/>
          <w:sz w:val="24"/>
          <w:szCs w:val="24"/>
        </w:rPr>
        <w:tab/>
        <w:t xml:space="preserve">Summary of Citizen Participation Process and consultation process </w:t>
      </w:r>
    </w:p>
    <w:p w:rsidR="0067072A" w:rsidRDefault="001B40C7">
      <w:pPr>
        <w:rPr>
          <w:b/>
          <w:sz w:val="24"/>
          <w:szCs w:val="24"/>
        </w:rPr>
      </w:pPr>
      <w:r>
        <w:rPr>
          <w:sz w:val="24"/>
          <w:szCs w:val="24"/>
        </w:rPr>
        <w:t>Summary from citizen participation section of plan.</w:t>
      </w:r>
    </w:p>
    <w:p w:rsidR="0067072A" w:rsidRDefault="001B40C7">
      <w:pPr>
        <w:spacing w:beforeAutospacing="1" w:afterAutospacing="1"/>
        <w:rPr>
          <w:rFonts w:cs="Arial"/>
        </w:rPr>
      </w:pPr>
      <w:r>
        <w:rPr>
          <w:rFonts w:cs="Arial"/>
        </w:rPr>
        <w:t>During the preparation of this Annual Action Plan, the city provided multiple community participation and input opportunities. These opportunities consisted of two public collaboration sessions during December 2020 and one public hearing in March 2021.  These opportunities were widely advertised through advertisements in the Macomb Daily Newspaper, a newspaper of general circulation in the city, posting to the cities website; letters and emails sent to a vast number of local nonprofit agencies, and churches.</w:t>
      </w:r>
    </w:p>
    <w:p w:rsidR="0067072A" w:rsidRDefault="001B40C7">
      <w:pPr>
        <w:spacing w:beforeAutospacing="1" w:afterAutospacing="1"/>
        <w:rPr>
          <w:rFonts w:cs="Arial"/>
        </w:rPr>
      </w:pPr>
      <w:r>
        <w:rPr>
          <w:rFonts w:cs="Arial"/>
        </w:rPr>
        <w:t>Lastly, a 30-day public comment period was advertised and held from March 24 through May 7, 2021.</w:t>
      </w:r>
    </w:p>
    <w:p w:rsidR="0067072A" w:rsidRDefault="0067072A">
      <w:pPr>
        <w:spacing w:beforeAutospacing="1" w:afterAutospacing="1"/>
        <w:rPr>
          <w:rFonts w:cs="Arial"/>
        </w:rPr>
      </w:pPr>
    </w:p>
    <w:p w:rsidR="0067072A" w:rsidRDefault="001B40C7">
      <w:pPr>
        <w:rPr>
          <w:b/>
          <w:sz w:val="24"/>
          <w:szCs w:val="24"/>
        </w:rPr>
      </w:pPr>
      <w:r>
        <w:rPr>
          <w:b/>
          <w:sz w:val="24"/>
          <w:szCs w:val="24"/>
        </w:rPr>
        <w:t>5.</w:t>
      </w:r>
      <w:r>
        <w:rPr>
          <w:b/>
          <w:sz w:val="24"/>
          <w:szCs w:val="24"/>
        </w:rPr>
        <w:tab/>
        <w:t>Summary of public comments</w:t>
      </w:r>
    </w:p>
    <w:p w:rsidR="0067072A" w:rsidRDefault="001B40C7">
      <w:pPr>
        <w:rPr>
          <w:sz w:val="24"/>
          <w:szCs w:val="24"/>
        </w:rPr>
      </w:pPr>
      <w:r>
        <w:rPr>
          <w:sz w:val="24"/>
          <w:szCs w:val="24"/>
        </w:rPr>
        <w:t>This could be a brief narrative summary or reference an attached document from the Citizen Participation section of the Con Plan.</w:t>
      </w:r>
    </w:p>
    <w:p w:rsidR="0067072A" w:rsidRDefault="001B40C7">
      <w:pPr>
        <w:spacing w:beforeAutospacing="1" w:afterAutospacing="1"/>
        <w:rPr>
          <w:rFonts w:cs="Arial"/>
        </w:rPr>
      </w:pPr>
      <w:r>
        <w:rPr>
          <w:rFonts w:cs="Arial"/>
        </w:rPr>
        <w:t>A summary of the comments received from the focus group and regular meeting minutes, are included as an attachment to this plan.</w:t>
      </w:r>
    </w:p>
    <w:p w:rsidR="0067072A" w:rsidRDefault="0067072A">
      <w:pPr>
        <w:spacing w:beforeAutospacing="1" w:afterAutospacing="1"/>
        <w:rPr>
          <w:rFonts w:cs="Arial"/>
        </w:rPr>
      </w:pPr>
    </w:p>
    <w:p w:rsidR="0067072A" w:rsidRDefault="001B40C7">
      <w:pPr>
        <w:rPr>
          <w:b/>
          <w:sz w:val="24"/>
          <w:szCs w:val="24"/>
        </w:rPr>
      </w:pPr>
      <w:r>
        <w:rPr>
          <w:b/>
          <w:sz w:val="24"/>
          <w:szCs w:val="24"/>
        </w:rPr>
        <w:lastRenderedPageBreak/>
        <w:t>6.</w:t>
      </w:r>
      <w:r>
        <w:rPr>
          <w:b/>
          <w:sz w:val="24"/>
          <w:szCs w:val="24"/>
        </w:rPr>
        <w:tab/>
        <w:t>Summary of comments or views not accepted and the reasons for not accepting them</w:t>
      </w:r>
    </w:p>
    <w:p w:rsidR="0067072A" w:rsidRDefault="001B40C7">
      <w:pPr>
        <w:spacing w:beforeAutospacing="1" w:afterAutospacing="1"/>
        <w:rPr>
          <w:rFonts w:cs="Arial"/>
        </w:rPr>
      </w:pPr>
      <w:r>
        <w:rPr>
          <w:rFonts w:cs="Arial"/>
        </w:rPr>
        <w:t>All comments and views submitted in this process were incorporated into the Plan.</w:t>
      </w:r>
    </w:p>
    <w:p w:rsidR="0067072A" w:rsidRDefault="0067072A">
      <w:pPr>
        <w:spacing w:beforeAutospacing="1" w:afterAutospacing="1"/>
        <w:rPr>
          <w:rFonts w:cs="Arial"/>
        </w:rPr>
      </w:pPr>
    </w:p>
    <w:p w:rsidR="0067072A" w:rsidRDefault="001B40C7">
      <w:pPr>
        <w:rPr>
          <w:b/>
          <w:sz w:val="24"/>
          <w:szCs w:val="24"/>
        </w:rPr>
      </w:pPr>
      <w:r>
        <w:rPr>
          <w:b/>
          <w:sz w:val="24"/>
          <w:szCs w:val="24"/>
        </w:rPr>
        <w:t>7.</w:t>
      </w:r>
      <w:r>
        <w:rPr>
          <w:b/>
          <w:sz w:val="24"/>
          <w:szCs w:val="24"/>
        </w:rPr>
        <w:tab/>
        <w:t>Summary</w:t>
      </w:r>
    </w:p>
    <w:p w:rsidR="0067072A" w:rsidRDefault="001B40C7">
      <w:pPr>
        <w:spacing w:beforeAutospacing="1" w:afterAutospacing="1"/>
        <w:rPr>
          <w:rFonts w:cs="Arial"/>
        </w:rPr>
      </w:pPr>
      <w:r>
        <w:rPr>
          <w:rFonts w:cs="Arial"/>
        </w:rPr>
        <w:t>Through a comprehensive process which included opportunities for citizen participation and the consultation of many community-based organizations, the City of Sterling Heights has developed this Plan which outlines activities that will be funded using Community Development Block Grant (CDBG) and HOME funds received from the United States Department of Housing and Urban Development (HUD) in accordance with 24 CFR Part 91.220 of Title I of the Housing and Community Development Act of 1974, as amended.</w:t>
      </w:r>
    </w:p>
    <w:p w:rsidR="0067072A" w:rsidRDefault="0067072A">
      <w:pPr>
        <w:spacing w:beforeAutospacing="1" w:afterAutospacing="1"/>
        <w:rPr>
          <w:rFonts w:cs="Arial"/>
        </w:rPr>
      </w:pPr>
    </w:p>
    <w:p w:rsidR="0067072A" w:rsidRDefault="0067072A">
      <w:pPr>
        <w:pStyle w:val="Heading2"/>
        <w:pageBreakBefore/>
        <w:rPr>
          <w:rFonts w:ascii="Calibri" w:hAnsi="Calibri"/>
          <w:i w:val="0"/>
        </w:rPr>
        <w:sectPr w:rsidR="0067072A">
          <w:headerReference w:type="even" r:id="rId8"/>
          <w:headerReference w:type="default" r:id="rId9"/>
          <w:footerReference w:type="even" r:id="rId10"/>
          <w:footerReference w:type="default" r:id="rId11"/>
          <w:headerReference w:type="first" r:id="rId12"/>
          <w:footerReference w:type="first" r:id="rId13"/>
          <w:pgSz w:w="12240" w:h="15840" w:code="1"/>
          <w:pgMar w:top="1440" w:right="1440" w:bottom="1440" w:left="1440" w:header="720" w:footer="720" w:gutter="0"/>
          <w:cols w:space="720"/>
          <w:docGrid w:linePitch="360"/>
        </w:sectPr>
      </w:pPr>
    </w:p>
    <w:p w:rsidR="0067072A" w:rsidRDefault="001B40C7">
      <w:pPr>
        <w:pStyle w:val="Heading2"/>
        <w:pageBreakBefore/>
        <w:rPr>
          <w:rFonts w:ascii="Calibri" w:hAnsi="Calibri"/>
          <w:i w:val="0"/>
        </w:rPr>
      </w:pPr>
      <w:r>
        <w:rPr>
          <w:rFonts w:ascii="Calibri" w:hAnsi="Calibri"/>
          <w:i w:val="0"/>
        </w:rPr>
        <w:lastRenderedPageBreak/>
        <w:t>PR-05 Lead &amp; Responsible Agencies - 91.200(b)</w:t>
      </w:r>
    </w:p>
    <w:p w:rsidR="0067072A" w:rsidRDefault="001B40C7">
      <w:pPr>
        <w:keepNext/>
        <w:rPr>
          <w:b/>
          <w:sz w:val="24"/>
          <w:szCs w:val="24"/>
        </w:rPr>
      </w:pPr>
      <w:r>
        <w:rPr>
          <w:b/>
          <w:sz w:val="24"/>
          <w:szCs w:val="24"/>
        </w:rPr>
        <w:t>1.</w:t>
      </w:r>
      <w:r>
        <w:rPr>
          <w:b/>
          <w:sz w:val="24"/>
          <w:szCs w:val="24"/>
        </w:rPr>
        <w:tab/>
        <w:t>Agency/entity responsible for preparing/administering the Consolidated Plan</w:t>
      </w:r>
    </w:p>
    <w:p w:rsidR="0067072A" w:rsidRDefault="001B40C7">
      <w:pPr>
        <w:keepNext/>
        <w:rPr>
          <w:sz w:val="24"/>
          <w:szCs w:val="24"/>
        </w:rPr>
      </w:pPr>
      <w:r>
        <w:rPr>
          <w:sz w:val="24"/>
          <w:szCs w:val="24"/>
        </w:rPr>
        <w:t>The following are the agencies/entities responsible for preparing the Consolidated Plan and those responsible for administration of each grant program and funding source.</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16"/>
        <w:gridCol w:w="4317"/>
        <w:gridCol w:w="4317"/>
      </w:tblGrid>
      <w:tr w:rsidR="0067072A">
        <w:trPr>
          <w:cantSplit/>
          <w:tblHeader/>
        </w:trPr>
        <w:tc>
          <w:tcPr>
            <w:tcW w:w="3192" w:type="dxa"/>
          </w:tcPr>
          <w:p w:rsidR="0067072A" w:rsidRDefault="001B40C7">
            <w:pPr>
              <w:keepNext/>
              <w:widowControl w:val="0"/>
              <w:spacing w:after="0" w:line="240" w:lineRule="auto"/>
              <w:jc w:val="center"/>
              <w:rPr>
                <w:b/>
                <w:bCs/>
              </w:rPr>
            </w:pPr>
            <w:r>
              <w:rPr>
                <w:b/>
                <w:bCs/>
              </w:rPr>
              <w:t>Agency Role</w:t>
            </w:r>
          </w:p>
        </w:tc>
        <w:tc>
          <w:tcPr>
            <w:tcW w:w="3192" w:type="dxa"/>
          </w:tcPr>
          <w:p w:rsidR="0067072A" w:rsidRDefault="001B40C7">
            <w:pPr>
              <w:keepNext/>
              <w:widowControl w:val="0"/>
              <w:spacing w:after="0" w:line="240" w:lineRule="auto"/>
              <w:jc w:val="center"/>
              <w:rPr>
                <w:b/>
                <w:bCs/>
              </w:rPr>
            </w:pPr>
            <w:r>
              <w:rPr>
                <w:b/>
                <w:bCs/>
              </w:rPr>
              <w:t>Name</w:t>
            </w:r>
          </w:p>
        </w:tc>
        <w:tc>
          <w:tcPr>
            <w:tcW w:w="3192" w:type="dxa"/>
          </w:tcPr>
          <w:p w:rsidR="0067072A" w:rsidRDefault="001B40C7">
            <w:pPr>
              <w:keepNext/>
              <w:widowControl w:val="0"/>
              <w:spacing w:after="0" w:line="240" w:lineRule="auto"/>
              <w:jc w:val="center"/>
              <w:rPr>
                <w:b/>
                <w:bCs/>
              </w:rPr>
            </w:pPr>
            <w:r>
              <w:rPr>
                <w:b/>
                <w:bCs/>
              </w:rPr>
              <w:t>Department/Agency</w:t>
            </w:r>
          </w:p>
        </w:tc>
      </w:tr>
      <w:tr w:rsidR="0067072A">
        <w:trPr>
          <w:cantSplit/>
          <w:tblHeader/>
        </w:trPr>
        <w:tc>
          <w:tcPr>
            <w:tcW w:w="3192" w:type="dxa"/>
          </w:tcPr>
          <w:p w:rsidR="0067072A" w:rsidRDefault="0067072A">
            <w:pPr>
              <w:keepNext/>
              <w:widowControl w:val="0"/>
              <w:spacing w:after="0" w:line="240" w:lineRule="auto"/>
              <w:rPr>
                <w:bCs/>
              </w:rPr>
            </w:pPr>
          </w:p>
        </w:tc>
        <w:tc>
          <w:tcPr>
            <w:tcW w:w="3192" w:type="dxa"/>
          </w:tcPr>
          <w:p w:rsidR="0067072A" w:rsidRDefault="0067072A">
            <w:pPr>
              <w:keepNext/>
              <w:widowControl w:val="0"/>
              <w:spacing w:after="0" w:line="240" w:lineRule="auto"/>
              <w:rPr>
                <w:bCs/>
              </w:rPr>
            </w:pPr>
          </w:p>
        </w:tc>
        <w:tc>
          <w:tcPr>
            <w:tcW w:w="3192" w:type="dxa"/>
          </w:tcPr>
          <w:p w:rsidR="0067072A" w:rsidRDefault="0067072A">
            <w:pPr>
              <w:keepNext/>
              <w:widowControl w:val="0"/>
              <w:spacing w:after="0" w:line="240" w:lineRule="auto"/>
              <w:rPr>
                <w:bCs/>
              </w:rPr>
            </w:pPr>
          </w:p>
        </w:tc>
      </w:tr>
    </w:tbl>
    <w:p w:rsidR="0067072A" w:rsidRDefault="0067072A">
      <w:pPr>
        <w:spacing w:after="0" w:line="240" w:lineRule="auto"/>
        <w:rPr>
          <w:b/>
          <w:vanish/>
          <w:sz w:val="24"/>
          <w:szCs w:val="24"/>
        </w:rPr>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16"/>
        <w:gridCol w:w="4317"/>
        <w:gridCol w:w="4317"/>
      </w:tblGrid>
      <w:tr w:rsidR="0067072A">
        <w:trPr>
          <w:cantSplit/>
          <w:tblHeader/>
          <w:hidden/>
        </w:trPr>
        <w:tc>
          <w:tcPr>
            <w:tcW w:w="3192" w:type="dxa"/>
          </w:tcPr>
          <w:p w:rsidR="0067072A" w:rsidRDefault="0067072A">
            <w:pPr>
              <w:keepNext/>
              <w:widowControl w:val="0"/>
              <w:spacing w:after="0" w:line="240" w:lineRule="auto"/>
              <w:jc w:val="center"/>
              <w:rPr>
                <w:b/>
                <w:bCs/>
                <w:vanish/>
              </w:rPr>
            </w:pPr>
          </w:p>
        </w:tc>
        <w:tc>
          <w:tcPr>
            <w:tcW w:w="3192" w:type="dxa"/>
          </w:tcPr>
          <w:p w:rsidR="0067072A" w:rsidRDefault="0067072A">
            <w:pPr>
              <w:keepNext/>
              <w:widowControl w:val="0"/>
              <w:spacing w:after="0" w:line="240" w:lineRule="auto"/>
              <w:jc w:val="center"/>
              <w:rPr>
                <w:b/>
                <w:bCs/>
                <w:vanish/>
              </w:rPr>
            </w:pPr>
          </w:p>
        </w:tc>
        <w:tc>
          <w:tcPr>
            <w:tcW w:w="3192" w:type="dxa"/>
          </w:tcPr>
          <w:p w:rsidR="0067072A" w:rsidRDefault="0067072A">
            <w:pPr>
              <w:keepNext/>
              <w:widowControl w:val="0"/>
              <w:spacing w:after="0" w:line="240" w:lineRule="auto"/>
              <w:jc w:val="center"/>
              <w:rPr>
                <w:b/>
                <w:bCs/>
                <w:vanish/>
              </w:rPr>
            </w:pPr>
          </w:p>
        </w:tc>
      </w:tr>
      <w:tr w:rsidR="0067072A">
        <w:trPr>
          <w:cantSplit/>
        </w:trPr>
        <w:tc>
          <w:tcPr>
            <w:tcW w:w="0" w:type="auto"/>
          </w:tcPr>
          <w:p w:rsidR="0067072A" w:rsidRDefault="001B40C7">
            <w:pPr>
              <w:spacing w:beforeAutospacing="1" w:afterAutospacing="1"/>
            </w:pPr>
            <w:r>
              <w:rPr>
                <w:color w:val="000000"/>
              </w:rPr>
              <w:t>CDBG Administrator</w:t>
            </w:r>
          </w:p>
        </w:tc>
        <w:tc>
          <w:tcPr>
            <w:tcW w:w="0" w:type="auto"/>
          </w:tcPr>
          <w:p w:rsidR="0067072A" w:rsidRDefault="001B40C7">
            <w:pPr>
              <w:spacing w:beforeAutospacing="1" w:afterAutospacing="1"/>
            </w:pPr>
            <w:r>
              <w:rPr>
                <w:color w:val="000000"/>
              </w:rPr>
              <w:t>STERLING HEIGHTS</w:t>
            </w:r>
          </w:p>
        </w:tc>
        <w:tc>
          <w:tcPr>
            <w:tcW w:w="0" w:type="auto"/>
          </w:tcPr>
          <w:p w:rsidR="0067072A" w:rsidRDefault="001B40C7">
            <w:pPr>
              <w:spacing w:beforeAutospacing="1" w:afterAutospacing="1"/>
            </w:pPr>
            <w:r>
              <w:rPr>
                <w:color w:val="000000"/>
              </w:rPr>
              <w:t>Neighborhood Services</w:t>
            </w:r>
          </w:p>
        </w:tc>
      </w:tr>
    </w:tbl>
    <w:p w:rsidR="0067072A" w:rsidRDefault="001B40C7">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1</w:t>
      </w:r>
      <w:r>
        <w:rPr>
          <w:rFonts w:asciiTheme="minorHAnsi" w:hAnsiTheme="minorHAnsi"/>
        </w:rPr>
        <w:fldChar w:fldCharType="end"/>
      </w:r>
      <w:r>
        <w:rPr>
          <w:rFonts w:asciiTheme="minorHAnsi" w:hAnsiTheme="minorHAnsi"/>
        </w:rPr>
        <w:t xml:space="preserve"> – Responsible Agencies</w:t>
      </w:r>
    </w:p>
    <w:p w:rsidR="0067072A" w:rsidRDefault="0067072A">
      <w:pPr>
        <w:spacing w:after="0" w:line="240" w:lineRule="auto"/>
        <w:rPr>
          <w:b/>
          <w:sz w:val="24"/>
          <w:szCs w:val="24"/>
        </w:rPr>
      </w:pPr>
    </w:p>
    <w:p w:rsidR="0067072A" w:rsidRDefault="001B40C7">
      <w:pPr>
        <w:rPr>
          <w:b/>
          <w:sz w:val="24"/>
          <w:szCs w:val="24"/>
        </w:rPr>
      </w:pPr>
      <w:r>
        <w:rPr>
          <w:b/>
          <w:sz w:val="24"/>
          <w:szCs w:val="24"/>
        </w:rPr>
        <w:t>Narrative</w:t>
      </w:r>
    </w:p>
    <w:p w:rsidR="0067072A" w:rsidRDefault="001B40C7">
      <w:pPr>
        <w:spacing w:beforeAutospacing="1" w:afterAutospacing="1"/>
        <w:rPr>
          <w:rFonts w:cs="Arial"/>
        </w:rPr>
      </w:pPr>
      <w:r>
        <w:rPr>
          <w:rFonts w:cs="Arial"/>
        </w:rPr>
        <w:t>Although the County will be the lead entity responsible for the Consolidated Plan, management of the CDBG programs will be performed by each entitlement community, and coordinated effort of all organizations working in community development will be needed to implement the plan.  The City Planning and Community Development Department, other city departments, neighborhood groups, social service agencies, and other organizations serving low-income residents must work together to effectively improve the community.  The City Planning and Community Development Department will also be responsible for providing technical assistance to agencies working on community development activities and monitoring the implementation of projects approved in the 20201Action Plan, and the subsequent annual action plans.</w:t>
      </w:r>
    </w:p>
    <w:p w:rsidR="0067072A" w:rsidRDefault="0067072A">
      <w:pPr>
        <w:spacing w:beforeAutospacing="1" w:afterAutospacing="1"/>
        <w:rPr>
          <w:rFonts w:cs="Arial"/>
        </w:rPr>
      </w:pPr>
    </w:p>
    <w:p w:rsidR="0067072A" w:rsidRDefault="001B40C7">
      <w:pPr>
        <w:rPr>
          <w:b/>
          <w:sz w:val="24"/>
          <w:szCs w:val="24"/>
        </w:rPr>
      </w:pPr>
      <w:r>
        <w:rPr>
          <w:b/>
          <w:sz w:val="24"/>
          <w:szCs w:val="24"/>
        </w:rPr>
        <w:t>Consolidated Plan Public Contact Information</w:t>
      </w:r>
    </w:p>
    <w:p w:rsidR="0067072A" w:rsidRDefault="001B40C7">
      <w:pPr>
        <w:spacing w:beforeAutospacing="1" w:afterAutospacing="1"/>
        <w:rPr>
          <w:rFonts w:cs="Arial"/>
        </w:rPr>
      </w:pPr>
      <w:r>
        <w:rPr>
          <w:rFonts w:cs="Arial"/>
        </w:rPr>
        <w:t>Attn:  Teresa Jarzab, HUD Program Coordinator-Sterling Heights</w:t>
      </w:r>
    </w:p>
    <w:p w:rsidR="0067072A" w:rsidRDefault="001B40C7">
      <w:pPr>
        <w:spacing w:beforeAutospacing="1" w:afterAutospacing="1"/>
        <w:rPr>
          <w:rFonts w:cs="Arial"/>
        </w:rPr>
      </w:pPr>
      <w:r>
        <w:rPr>
          <w:rFonts w:cs="Arial"/>
        </w:rPr>
        <w:t>tjarzab@sterling-heights.net - 586-446-2724</w:t>
      </w:r>
    </w:p>
    <w:p w:rsidR="0067072A" w:rsidRDefault="0067072A">
      <w:pPr>
        <w:spacing w:beforeAutospacing="1" w:afterAutospacing="1"/>
        <w:rPr>
          <w:rFonts w:cs="Arial"/>
        </w:rPr>
      </w:pPr>
    </w:p>
    <w:p w:rsidR="0067072A" w:rsidRDefault="001B40C7">
      <w:pPr>
        <w:spacing w:after="0" w:line="240" w:lineRule="auto"/>
        <w:rPr>
          <w:rFonts w:cs="Arial"/>
        </w:rPr>
      </w:pPr>
      <w:r>
        <w:rPr>
          <w:rFonts w:cs="Arial"/>
        </w:rPr>
        <w:lastRenderedPageBreak/>
        <w:br w:type="page"/>
      </w:r>
    </w:p>
    <w:p w:rsidR="0067072A" w:rsidRDefault="0067072A">
      <w:pPr>
        <w:pStyle w:val="Heading2"/>
        <w:keepNext w:val="0"/>
        <w:pageBreakBefore/>
        <w:widowControl w:val="0"/>
        <w:rPr>
          <w:rFonts w:ascii="Calibri" w:hAnsi="Calibri"/>
          <w:i w:val="0"/>
        </w:rPr>
        <w:sectPr w:rsidR="0067072A">
          <w:pgSz w:w="15840" w:h="12240" w:orient="landscape" w:code="1"/>
          <w:pgMar w:top="1440" w:right="1440" w:bottom="1440" w:left="1440" w:header="720" w:footer="720" w:gutter="0"/>
          <w:cols w:space="720"/>
          <w:docGrid w:linePitch="360"/>
        </w:sectPr>
      </w:pPr>
    </w:p>
    <w:p w:rsidR="0067072A" w:rsidRDefault="001B40C7">
      <w:pPr>
        <w:pStyle w:val="Heading2"/>
        <w:keepNext w:val="0"/>
        <w:pageBreakBefore/>
        <w:widowControl w:val="0"/>
        <w:rPr>
          <w:rFonts w:ascii="Calibri" w:hAnsi="Calibri"/>
          <w:i w:val="0"/>
        </w:rPr>
      </w:pPr>
      <w:r>
        <w:rPr>
          <w:rFonts w:ascii="Calibri" w:hAnsi="Calibri"/>
          <w:i w:val="0"/>
        </w:rPr>
        <w:lastRenderedPageBreak/>
        <w:t>AP-10 Consultation - 91.100, 91.200(b), 91.215(l)</w:t>
      </w:r>
    </w:p>
    <w:p w:rsidR="0067072A" w:rsidRDefault="001B40C7">
      <w:pPr>
        <w:rPr>
          <w:b/>
          <w:sz w:val="24"/>
          <w:szCs w:val="24"/>
        </w:rPr>
      </w:pPr>
      <w:r>
        <w:rPr>
          <w:b/>
          <w:sz w:val="24"/>
          <w:szCs w:val="24"/>
        </w:rPr>
        <w:t>1.</w:t>
      </w:r>
      <w:r>
        <w:rPr>
          <w:b/>
          <w:sz w:val="24"/>
          <w:szCs w:val="24"/>
        </w:rPr>
        <w:tab/>
        <w:t>Introduction</w:t>
      </w:r>
    </w:p>
    <w:p w:rsidR="0067072A" w:rsidRDefault="001B40C7">
      <w:pPr>
        <w:spacing w:beforeAutospacing="1" w:afterAutospacing="1"/>
        <w:rPr>
          <w:rFonts w:cs="Arial"/>
        </w:rPr>
      </w:pPr>
      <w:r>
        <w:rPr>
          <w:rFonts w:cs="Arial"/>
        </w:rPr>
        <w:t>Sterling Heights consulted numerous organizations, planning documents, and other resources during the preparation of the 2021 Annual Action Plan. </w:t>
      </w:r>
    </w:p>
    <w:p w:rsidR="0067072A" w:rsidRDefault="001B40C7">
      <w:pPr>
        <w:spacing w:beforeAutospacing="1" w:afterAutospacing="1"/>
        <w:rPr>
          <w:rFonts w:cs="Arial"/>
        </w:rPr>
      </w:pPr>
      <w:r>
        <w:rPr>
          <w:rFonts w:cs="Arial"/>
        </w:rPr>
        <w:t>Additionally, a public open house was held in the Community, and some additional needs that apply to the community were discussed at other meetings in the 2014 to 2019 Consolidated Plan process.  Meetings were well attended by public and assisted housing providers, and private and governmental health, mental health and service agencies.</w:t>
      </w:r>
    </w:p>
    <w:p w:rsidR="0067072A" w:rsidRDefault="0067072A">
      <w:pPr>
        <w:spacing w:beforeAutospacing="1" w:afterAutospacing="1"/>
        <w:rPr>
          <w:rFonts w:cs="Arial"/>
        </w:rPr>
      </w:pPr>
    </w:p>
    <w:p w:rsidR="0067072A" w:rsidRDefault="001B40C7">
      <w:pPr>
        <w:rPr>
          <w:b/>
          <w:sz w:val="24"/>
          <w:szCs w:val="24"/>
        </w:rPr>
      </w:pPr>
      <w:r>
        <w:rPr>
          <w:b/>
          <w:sz w:val="24"/>
          <w:szCs w:val="24"/>
        </w:rPr>
        <w:t>Provide a concise summary of the jurisdiction’s activities to enhance coordination between public and assisted housing providers and private and governmental health, mental health and service agencies (91.215(l)).</w:t>
      </w:r>
    </w:p>
    <w:p w:rsidR="0067072A" w:rsidRDefault="001B40C7">
      <w:pPr>
        <w:spacing w:beforeAutospacing="1" w:afterAutospacing="1"/>
        <w:rPr>
          <w:rFonts w:cs="Arial"/>
        </w:rPr>
      </w:pPr>
      <w:r>
        <w:rPr>
          <w:rFonts w:cs="Arial"/>
        </w:rPr>
        <w:t>Outreach conducted in this planning process confirmed that the delivery system is strong but is challenged by financial constraints and a great need for eligible activities. The working relationships established between partners are noteworthy, having resulted in the creation of the Consortium, the Macomb Homeless Coalition (MHC), effective interdepartmental cooperation that combines resources to further Program objectives, and inter-agency interventions. The Consortium also meets with the cities of Warren and St. Clair Shores on matters of mutual concern, and the County meets with its Urban County peers for the same purpose.</w:t>
      </w:r>
    </w:p>
    <w:p w:rsidR="0067072A" w:rsidRDefault="001B40C7">
      <w:pPr>
        <w:spacing w:beforeAutospacing="1" w:afterAutospacing="1"/>
        <w:rPr>
          <w:rFonts w:cs="Arial"/>
        </w:rPr>
      </w:pPr>
      <w:r>
        <w:rPr>
          <w:rFonts w:cs="Arial"/>
        </w:rPr>
        <w:t>As reported in the last plan, the system is hindered by time and growing resource constraints, which impede cooperation among partners. Each has its own mandates, making it difficult to achieve the inter-organizational alignment necessary to address shared issues. Another constraint boils down to having insufficient money to address all needs. This forces hard choices between high priority needs and objectives, often diminishing opportunities for cooperation.</w:t>
      </w:r>
    </w:p>
    <w:p w:rsidR="0067072A" w:rsidRDefault="001B40C7">
      <w:pPr>
        <w:spacing w:beforeAutospacing="1" w:afterAutospacing="1"/>
        <w:rPr>
          <w:rFonts w:cs="Arial"/>
        </w:rPr>
      </w:pPr>
      <w:r>
        <w:rPr>
          <w:rFonts w:cs="Arial"/>
        </w:rPr>
        <w:t>The City has a Public Housing Authority which oversees the public housing and Section 8 Voucher programs.</w:t>
      </w:r>
    </w:p>
    <w:p w:rsidR="0067072A" w:rsidRDefault="0067072A">
      <w:pPr>
        <w:spacing w:beforeAutospacing="1" w:afterAutospacing="1"/>
        <w:rPr>
          <w:rFonts w:cs="Arial"/>
        </w:rPr>
      </w:pPr>
    </w:p>
    <w:p w:rsidR="0067072A" w:rsidRDefault="001B40C7">
      <w:pPr>
        <w:rPr>
          <w:b/>
          <w:sz w:val="24"/>
          <w:szCs w:val="24"/>
        </w:rPr>
      </w:pPr>
      <w:r>
        <w:rPr>
          <w:b/>
          <w:sz w:val="24"/>
          <w:szCs w:val="24"/>
        </w:rPr>
        <w:t>Describe coordination with the Continuum of Care and efforts to address the needs of homeless persons (particularly chronically homeless individuals and families, families with children, veterans, and unaccompanied youth) and persons at risk of homelessness.</w:t>
      </w:r>
    </w:p>
    <w:p w:rsidR="0067072A" w:rsidRDefault="001B40C7">
      <w:pPr>
        <w:spacing w:beforeAutospacing="1" w:afterAutospacing="1"/>
        <w:rPr>
          <w:rFonts w:cs="Arial"/>
        </w:rPr>
      </w:pPr>
      <w:r>
        <w:rPr>
          <w:rFonts w:cs="Arial"/>
        </w:rPr>
        <w:lastRenderedPageBreak/>
        <w:t>The City will continue to work with County and State agencies to encourage shelters and supportive housing.  The City does not foresee using its limited funding or resources to provide permanent housing for the homeless.</w:t>
      </w:r>
    </w:p>
    <w:p w:rsidR="0067072A" w:rsidRDefault="001B40C7">
      <w:pPr>
        <w:spacing w:beforeAutospacing="1" w:afterAutospacing="1"/>
        <w:rPr>
          <w:rFonts w:cs="Arial"/>
        </w:rPr>
      </w:pPr>
      <w:r>
        <w:rPr>
          <w:rFonts w:cs="Arial"/>
        </w:rPr>
        <w:t> The City of Sterling Heights and Macomb County participate in a Continum of Care process to develop and implement a coordinated approach to reducing poverty and homelessness. The 2018 Annual Action Plan supports continuing these services as an ongoing priority.</w:t>
      </w:r>
    </w:p>
    <w:p w:rsidR="0067072A" w:rsidRDefault="001B40C7">
      <w:pPr>
        <w:spacing w:beforeAutospacing="1" w:afterAutospacing="1"/>
        <w:rPr>
          <w:rFonts w:cs="Arial"/>
        </w:rPr>
      </w:pPr>
      <w:r>
        <w:rPr>
          <w:rFonts w:cs="Arial"/>
        </w:rPr>
        <w:t>City staff at the subcommittee level along with service organizations, develop and implement a comprehensive plan for emergency shelter and services, transitional and permanent housing.  These joint efforts have encouraged a systems approach to homelessness to enable more homeless individuals to achieve self-sufficiency and find jobs and housing in the community.</w:t>
      </w:r>
    </w:p>
    <w:p w:rsidR="0067072A" w:rsidRDefault="0067072A">
      <w:pPr>
        <w:spacing w:beforeAutospacing="1" w:afterAutospacing="1"/>
        <w:rPr>
          <w:rFonts w:cs="Arial"/>
        </w:rPr>
      </w:pPr>
    </w:p>
    <w:p w:rsidR="0067072A" w:rsidRDefault="001B40C7">
      <w:pPr>
        <w:rPr>
          <w:b/>
          <w:sz w:val="24"/>
          <w:szCs w:val="24"/>
        </w:rPr>
      </w:pPr>
      <w:r>
        <w:rPr>
          <w:b/>
          <w:sz w:val="24"/>
          <w:szCs w:val="24"/>
        </w:rPr>
        <w:t>Describe consultation with the Continuum(s) of Care that serves the jurisdiction’s area in determining how to allocate ESG funds, develop performance standards for and evaluate outcomes of projects and activities assisted by ESG funds, and develop funding, policies and procedures for the operation and administration of HMIS</w:t>
      </w:r>
    </w:p>
    <w:p w:rsidR="0067072A" w:rsidRDefault="001B40C7">
      <w:pPr>
        <w:spacing w:beforeAutospacing="1" w:afterAutospacing="1"/>
        <w:rPr>
          <w:rFonts w:cs="Arial"/>
        </w:rPr>
      </w:pPr>
      <w:r>
        <w:rPr>
          <w:rFonts w:cs="Arial"/>
        </w:rPr>
        <w:t>Sterling Heights does not receive ESG funds</w:t>
      </w:r>
    </w:p>
    <w:p w:rsidR="0067072A" w:rsidRDefault="0067072A">
      <w:pPr>
        <w:spacing w:beforeAutospacing="1" w:afterAutospacing="1"/>
        <w:rPr>
          <w:rFonts w:cs="Arial"/>
        </w:rPr>
      </w:pPr>
    </w:p>
    <w:p w:rsidR="0067072A" w:rsidRDefault="001B40C7">
      <w:pPr>
        <w:rPr>
          <w:b/>
          <w:sz w:val="24"/>
          <w:szCs w:val="24"/>
        </w:rPr>
      </w:pPr>
      <w:r>
        <w:rPr>
          <w:b/>
          <w:sz w:val="24"/>
          <w:szCs w:val="24"/>
        </w:rPr>
        <w:t>2.</w:t>
      </w:r>
      <w:r>
        <w:rPr>
          <w:b/>
          <w:sz w:val="24"/>
          <w:szCs w:val="24"/>
        </w:rPr>
        <w:tab/>
        <w:t>Agencies, groups, organizations and others who participated in the process and consultations</w:t>
      </w:r>
    </w:p>
    <w:p w:rsidR="0067072A" w:rsidRDefault="0067072A">
      <w:pPr>
        <w:keepNext/>
        <w:widowControl w:val="0"/>
        <w:spacing w:after="0" w:line="240" w:lineRule="auto"/>
        <w:rPr>
          <w:b/>
          <w:bCs/>
        </w:rPr>
        <w:sectPr w:rsidR="0067072A">
          <w:pgSz w:w="12240" w:h="15840" w:code="1"/>
          <w:pgMar w:top="1440" w:right="1440" w:bottom="1440" w:left="1440" w:header="720" w:footer="720" w:gutter="0"/>
          <w:cols w:space="720"/>
          <w:docGrid w:linePitch="360"/>
        </w:sectPr>
      </w:pPr>
    </w:p>
    <w:p w:rsidR="0067072A" w:rsidRDefault="001B40C7">
      <w:pPr>
        <w:pStyle w:val="Caption"/>
        <w:rPr>
          <w:rFonts w:asciiTheme="minorHAnsi" w:hAnsiTheme="minorHAnsi"/>
        </w:rPr>
      </w:pPr>
      <w:r>
        <w:rPr>
          <w:rFonts w:asciiTheme="minorHAnsi" w:hAnsiTheme="minorHAnsi"/>
        </w:rPr>
        <w:lastRenderedPageBreak/>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2</w:t>
      </w:r>
      <w:r>
        <w:rPr>
          <w:rFonts w:asciiTheme="minorHAnsi" w:hAnsiTheme="minorHAnsi"/>
        </w:rPr>
        <w:fldChar w:fldCharType="end"/>
      </w:r>
      <w:r>
        <w:rPr>
          <w:rFonts w:asciiTheme="minorHAnsi" w:hAnsiTheme="minorHAnsi"/>
        </w:rPr>
        <w:t xml:space="preserve"> – Agencies, groups, organizations who participated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0"/>
        <w:gridCol w:w="5531"/>
        <w:gridCol w:w="6979"/>
      </w:tblGrid>
      <w:tr w:rsidR="0067072A">
        <w:trPr>
          <w:cantSplit/>
        </w:trPr>
        <w:tc>
          <w:tcPr>
            <w:tcW w:w="0" w:type="auto"/>
            <w:vMerge w:val="restart"/>
          </w:tcPr>
          <w:p w:rsidR="0067072A" w:rsidRDefault="001B40C7">
            <w:pPr>
              <w:keepNext/>
              <w:spacing w:before="100" w:after="0"/>
            </w:pPr>
            <w:r>
              <w:rPr>
                <w:color w:val="000000"/>
              </w:rPr>
              <w:t>1</w:t>
            </w:r>
          </w:p>
        </w:tc>
        <w:tc>
          <w:tcPr>
            <w:tcW w:w="0" w:type="auto"/>
          </w:tcPr>
          <w:p w:rsidR="0067072A" w:rsidRDefault="001B40C7">
            <w:pPr>
              <w:keepNext/>
              <w:spacing w:before="100" w:after="0"/>
              <w:rPr>
                <w:b/>
              </w:rPr>
            </w:pPr>
            <w:r>
              <w:rPr>
                <w:b/>
              </w:rPr>
              <w:t>Agency/Group/Organization</w:t>
            </w:r>
          </w:p>
        </w:tc>
        <w:tc>
          <w:tcPr>
            <w:tcW w:w="0" w:type="auto"/>
          </w:tcPr>
          <w:p w:rsidR="0067072A" w:rsidRDefault="001B40C7">
            <w:pPr>
              <w:spacing w:before="100" w:after="0"/>
            </w:pPr>
            <w:r>
              <w:rPr>
                <w:color w:val="000000"/>
              </w:rPr>
              <w:t>STERLING HEIGHTS</w:t>
            </w:r>
          </w:p>
        </w:tc>
      </w:tr>
      <w:tr w:rsidR="0067072A">
        <w:trPr>
          <w:cantSplit/>
        </w:trPr>
        <w:tc>
          <w:tcPr>
            <w:tcW w:w="0" w:type="auto"/>
            <w:vMerge/>
          </w:tcPr>
          <w:p w:rsidR="0067072A" w:rsidRDefault="0067072A"/>
        </w:tc>
        <w:tc>
          <w:tcPr>
            <w:tcW w:w="0" w:type="auto"/>
          </w:tcPr>
          <w:p w:rsidR="0067072A" w:rsidRDefault="001B40C7">
            <w:pPr>
              <w:keepNext/>
              <w:spacing w:before="100" w:after="0"/>
              <w:rPr>
                <w:b/>
              </w:rPr>
            </w:pPr>
            <w:r>
              <w:rPr>
                <w:b/>
              </w:rPr>
              <w:t>Agency/Group/Organization Type</w:t>
            </w:r>
          </w:p>
        </w:tc>
        <w:tc>
          <w:tcPr>
            <w:tcW w:w="0" w:type="auto"/>
          </w:tcPr>
          <w:p w:rsidR="0067072A" w:rsidRDefault="001B40C7">
            <w:pPr>
              <w:spacing w:before="100" w:after="0"/>
            </w:pPr>
            <w:r>
              <w:rPr>
                <w:color w:val="000000"/>
              </w:rPr>
              <w:t>Services-Elderly Persons</w:t>
            </w:r>
            <w:r>
              <w:rPr>
                <w:color w:val="000000"/>
              </w:rPr>
              <w:br/>
              <w:t>Other government - Local</w:t>
            </w:r>
            <w:r>
              <w:rPr>
                <w:color w:val="000000"/>
              </w:rPr>
              <w:br/>
              <w:t>Grantee Department</w:t>
            </w:r>
          </w:p>
        </w:tc>
      </w:tr>
      <w:tr w:rsidR="0067072A">
        <w:trPr>
          <w:cantSplit/>
        </w:trPr>
        <w:tc>
          <w:tcPr>
            <w:tcW w:w="0" w:type="auto"/>
            <w:vMerge/>
          </w:tcPr>
          <w:p w:rsidR="0067072A" w:rsidRDefault="0067072A"/>
        </w:tc>
        <w:tc>
          <w:tcPr>
            <w:tcW w:w="0" w:type="auto"/>
          </w:tcPr>
          <w:p w:rsidR="0067072A" w:rsidRDefault="001B40C7">
            <w:pPr>
              <w:keepNext/>
              <w:spacing w:before="100" w:after="0"/>
              <w:rPr>
                <w:b/>
              </w:rPr>
            </w:pPr>
            <w:r>
              <w:rPr>
                <w:b/>
              </w:rPr>
              <w:t>What section of the Plan was addressed by Consultation?</w:t>
            </w:r>
          </w:p>
        </w:tc>
        <w:tc>
          <w:tcPr>
            <w:tcW w:w="0" w:type="auto"/>
          </w:tcPr>
          <w:p w:rsidR="0067072A" w:rsidRDefault="001B40C7">
            <w:pPr>
              <w:spacing w:before="100" w:after="0"/>
            </w:pPr>
            <w:r>
              <w:rPr>
                <w:color w:val="000000"/>
              </w:rPr>
              <w:t>Non-Homeless Special Needs</w:t>
            </w:r>
          </w:p>
        </w:tc>
      </w:tr>
      <w:tr w:rsidR="0067072A">
        <w:trPr>
          <w:cantSplit/>
        </w:trPr>
        <w:tc>
          <w:tcPr>
            <w:tcW w:w="0" w:type="auto"/>
            <w:vMerge/>
          </w:tcPr>
          <w:p w:rsidR="0067072A" w:rsidRDefault="0067072A"/>
        </w:tc>
        <w:tc>
          <w:tcPr>
            <w:tcW w:w="0" w:type="auto"/>
          </w:tcPr>
          <w:p w:rsidR="0067072A" w:rsidRDefault="001B40C7">
            <w:pPr>
              <w:keepNext/>
              <w:spacing w:before="100" w:after="0"/>
              <w:rPr>
                <w:b/>
              </w:rPr>
            </w:pPr>
            <w:r>
              <w:rPr>
                <w:b/>
              </w:rPr>
              <w:t>Briefly describe how the Agency/Group/Organization was consulted. What are the anticipated outcomes of the consultation or areas for improved coordination?</w:t>
            </w:r>
          </w:p>
        </w:tc>
        <w:tc>
          <w:tcPr>
            <w:tcW w:w="0" w:type="auto"/>
          </w:tcPr>
          <w:p w:rsidR="0067072A" w:rsidRDefault="001B40C7">
            <w:pPr>
              <w:spacing w:before="100" w:after="0"/>
            </w:pPr>
            <w:r>
              <w:rPr>
                <w:color w:val="000000"/>
              </w:rPr>
              <w:t>Formal and informal consultation occurred with housing and social service agencies during Plan development.</w:t>
            </w:r>
          </w:p>
        </w:tc>
      </w:tr>
      <w:tr w:rsidR="0067072A">
        <w:trPr>
          <w:cantSplit/>
        </w:trPr>
        <w:tc>
          <w:tcPr>
            <w:tcW w:w="0" w:type="auto"/>
            <w:vMerge w:val="restart"/>
          </w:tcPr>
          <w:p w:rsidR="0067072A" w:rsidRDefault="001B40C7">
            <w:pPr>
              <w:keepNext/>
              <w:spacing w:before="100" w:after="0"/>
            </w:pPr>
            <w:r>
              <w:rPr>
                <w:color w:val="000000"/>
              </w:rPr>
              <w:t>2</w:t>
            </w:r>
          </w:p>
        </w:tc>
        <w:tc>
          <w:tcPr>
            <w:tcW w:w="0" w:type="auto"/>
          </w:tcPr>
          <w:p w:rsidR="0067072A" w:rsidRDefault="001B40C7">
            <w:pPr>
              <w:keepNext/>
              <w:spacing w:before="100" w:after="0"/>
              <w:rPr>
                <w:b/>
              </w:rPr>
            </w:pPr>
            <w:r>
              <w:rPr>
                <w:b/>
              </w:rPr>
              <w:t>Agency/Group/Organization</w:t>
            </w:r>
          </w:p>
        </w:tc>
        <w:tc>
          <w:tcPr>
            <w:tcW w:w="0" w:type="auto"/>
          </w:tcPr>
          <w:p w:rsidR="0067072A" w:rsidRDefault="001B40C7">
            <w:pPr>
              <w:spacing w:before="100" w:after="0"/>
            </w:pPr>
            <w:r>
              <w:rPr>
                <w:color w:val="000000"/>
              </w:rPr>
              <w:t>Care House</w:t>
            </w:r>
          </w:p>
        </w:tc>
      </w:tr>
      <w:tr w:rsidR="0067072A">
        <w:trPr>
          <w:cantSplit/>
        </w:trPr>
        <w:tc>
          <w:tcPr>
            <w:tcW w:w="0" w:type="auto"/>
            <w:vMerge/>
          </w:tcPr>
          <w:p w:rsidR="0067072A" w:rsidRDefault="0067072A"/>
        </w:tc>
        <w:tc>
          <w:tcPr>
            <w:tcW w:w="0" w:type="auto"/>
          </w:tcPr>
          <w:p w:rsidR="0067072A" w:rsidRDefault="001B40C7">
            <w:pPr>
              <w:keepNext/>
              <w:spacing w:before="100" w:after="0"/>
              <w:rPr>
                <w:b/>
              </w:rPr>
            </w:pPr>
            <w:r>
              <w:rPr>
                <w:b/>
              </w:rPr>
              <w:t>Agency/Group/Organization Type</w:t>
            </w:r>
          </w:p>
        </w:tc>
        <w:tc>
          <w:tcPr>
            <w:tcW w:w="0" w:type="auto"/>
          </w:tcPr>
          <w:p w:rsidR="0067072A" w:rsidRDefault="001B40C7">
            <w:pPr>
              <w:spacing w:before="100" w:after="0"/>
            </w:pPr>
            <w:r>
              <w:rPr>
                <w:color w:val="000000"/>
              </w:rPr>
              <w:t>Services-Children</w:t>
            </w:r>
            <w:r>
              <w:rPr>
                <w:color w:val="000000"/>
              </w:rPr>
              <w:br/>
              <w:t>Services - Victims</w:t>
            </w:r>
          </w:p>
        </w:tc>
      </w:tr>
      <w:tr w:rsidR="0067072A">
        <w:trPr>
          <w:cantSplit/>
        </w:trPr>
        <w:tc>
          <w:tcPr>
            <w:tcW w:w="0" w:type="auto"/>
            <w:vMerge/>
          </w:tcPr>
          <w:p w:rsidR="0067072A" w:rsidRDefault="0067072A"/>
        </w:tc>
        <w:tc>
          <w:tcPr>
            <w:tcW w:w="0" w:type="auto"/>
          </w:tcPr>
          <w:p w:rsidR="0067072A" w:rsidRDefault="001B40C7">
            <w:pPr>
              <w:keepNext/>
              <w:spacing w:before="100" w:after="0"/>
              <w:rPr>
                <w:b/>
              </w:rPr>
            </w:pPr>
            <w:r>
              <w:rPr>
                <w:b/>
              </w:rPr>
              <w:t>What section of the Plan was addressed by Consultation?</w:t>
            </w:r>
          </w:p>
        </w:tc>
        <w:tc>
          <w:tcPr>
            <w:tcW w:w="0" w:type="auto"/>
          </w:tcPr>
          <w:p w:rsidR="0067072A" w:rsidRDefault="001B40C7">
            <w:pPr>
              <w:spacing w:before="100" w:after="0"/>
            </w:pPr>
            <w:r>
              <w:rPr>
                <w:color w:val="000000"/>
              </w:rPr>
              <w:t>Non-Homeless Special Needs</w:t>
            </w:r>
          </w:p>
        </w:tc>
      </w:tr>
      <w:tr w:rsidR="0067072A">
        <w:trPr>
          <w:cantSplit/>
        </w:trPr>
        <w:tc>
          <w:tcPr>
            <w:tcW w:w="0" w:type="auto"/>
            <w:vMerge/>
          </w:tcPr>
          <w:p w:rsidR="0067072A" w:rsidRDefault="0067072A"/>
        </w:tc>
        <w:tc>
          <w:tcPr>
            <w:tcW w:w="0" w:type="auto"/>
          </w:tcPr>
          <w:p w:rsidR="0067072A" w:rsidRDefault="001B40C7">
            <w:pPr>
              <w:keepNext/>
              <w:spacing w:before="100" w:after="0"/>
              <w:rPr>
                <w:b/>
              </w:rPr>
            </w:pPr>
            <w:r>
              <w:rPr>
                <w:b/>
              </w:rPr>
              <w:t>Briefly describe how the Agency/Group/Organization was consulted. What are the anticipated outcomes of the consultation or areas for improved coordination?</w:t>
            </w:r>
          </w:p>
        </w:tc>
        <w:tc>
          <w:tcPr>
            <w:tcW w:w="0" w:type="auto"/>
          </w:tcPr>
          <w:p w:rsidR="0067072A" w:rsidRDefault="001B40C7">
            <w:pPr>
              <w:spacing w:before="100" w:after="0"/>
            </w:pPr>
            <w:r>
              <w:rPr>
                <w:color w:val="000000"/>
              </w:rPr>
              <w:t>Formal and informal consultation occurred with housing and social service agencies during Plan development.  This included the previously mentioned focus group meetings and informal, ad-hoc discussions.  As noted, valuable insights were obtained and incorporated into this Plan.</w:t>
            </w:r>
          </w:p>
        </w:tc>
      </w:tr>
      <w:tr w:rsidR="0067072A">
        <w:trPr>
          <w:cantSplit/>
        </w:trPr>
        <w:tc>
          <w:tcPr>
            <w:tcW w:w="0" w:type="auto"/>
            <w:vMerge w:val="restart"/>
          </w:tcPr>
          <w:p w:rsidR="0067072A" w:rsidRDefault="001B40C7">
            <w:pPr>
              <w:keepNext/>
              <w:spacing w:before="100" w:after="0"/>
            </w:pPr>
            <w:r>
              <w:rPr>
                <w:color w:val="000000"/>
              </w:rPr>
              <w:t>3</w:t>
            </w:r>
          </w:p>
        </w:tc>
        <w:tc>
          <w:tcPr>
            <w:tcW w:w="0" w:type="auto"/>
          </w:tcPr>
          <w:p w:rsidR="0067072A" w:rsidRDefault="001B40C7">
            <w:pPr>
              <w:keepNext/>
              <w:spacing w:before="100" w:after="0"/>
              <w:rPr>
                <w:b/>
              </w:rPr>
            </w:pPr>
            <w:r>
              <w:rPr>
                <w:b/>
              </w:rPr>
              <w:t>Agency/Group/Organization</w:t>
            </w:r>
          </w:p>
        </w:tc>
        <w:tc>
          <w:tcPr>
            <w:tcW w:w="0" w:type="auto"/>
          </w:tcPr>
          <w:p w:rsidR="0067072A" w:rsidRDefault="001B40C7">
            <w:pPr>
              <w:spacing w:before="100" w:after="0"/>
            </w:pPr>
            <w:r>
              <w:rPr>
                <w:color w:val="000000"/>
              </w:rPr>
              <w:t>Macomb County Interfaith Volunteer Caregivers</w:t>
            </w:r>
          </w:p>
        </w:tc>
      </w:tr>
      <w:tr w:rsidR="0067072A">
        <w:trPr>
          <w:cantSplit/>
        </w:trPr>
        <w:tc>
          <w:tcPr>
            <w:tcW w:w="0" w:type="auto"/>
            <w:vMerge/>
          </w:tcPr>
          <w:p w:rsidR="0067072A" w:rsidRDefault="0067072A"/>
        </w:tc>
        <w:tc>
          <w:tcPr>
            <w:tcW w:w="0" w:type="auto"/>
          </w:tcPr>
          <w:p w:rsidR="0067072A" w:rsidRDefault="001B40C7">
            <w:pPr>
              <w:keepNext/>
              <w:spacing w:before="100" w:after="0"/>
              <w:rPr>
                <w:b/>
              </w:rPr>
            </w:pPr>
            <w:r>
              <w:rPr>
                <w:b/>
              </w:rPr>
              <w:t>Agency/Group/Organization Type</w:t>
            </w:r>
          </w:p>
        </w:tc>
        <w:tc>
          <w:tcPr>
            <w:tcW w:w="0" w:type="auto"/>
          </w:tcPr>
          <w:p w:rsidR="0067072A" w:rsidRDefault="001B40C7">
            <w:pPr>
              <w:spacing w:before="100" w:after="0"/>
            </w:pPr>
            <w:r>
              <w:rPr>
                <w:color w:val="000000"/>
              </w:rPr>
              <w:t>Services-Elderly Persons</w:t>
            </w:r>
          </w:p>
        </w:tc>
      </w:tr>
      <w:tr w:rsidR="0067072A">
        <w:trPr>
          <w:cantSplit/>
        </w:trPr>
        <w:tc>
          <w:tcPr>
            <w:tcW w:w="0" w:type="auto"/>
            <w:vMerge/>
          </w:tcPr>
          <w:p w:rsidR="0067072A" w:rsidRDefault="0067072A"/>
        </w:tc>
        <w:tc>
          <w:tcPr>
            <w:tcW w:w="0" w:type="auto"/>
          </w:tcPr>
          <w:p w:rsidR="0067072A" w:rsidRDefault="001B40C7">
            <w:pPr>
              <w:keepNext/>
              <w:spacing w:before="100" w:after="0"/>
              <w:rPr>
                <w:b/>
              </w:rPr>
            </w:pPr>
            <w:r>
              <w:rPr>
                <w:b/>
              </w:rPr>
              <w:t>What section of the Plan was addressed by Consultation?</w:t>
            </w:r>
          </w:p>
        </w:tc>
        <w:tc>
          <w:tcPr>
            <w:tcW w:w="0" w:type="auto"/>
          </w:tcPr>
          <w:p w:rsidR="0067072A" w:rsidRDefault="001B40C7">
            <w:pPr>
              <w:spacing w:before="100" w:after="0"/>
            </w:pPr>
            <w:r>
              <w:rPr>
                <w:color w:val="000000"/>
              </w:rPr>
              <w:t>Non-Homeless Special Needs</w:t>
            </w:r>
          </w:p>
        </w:tc>
      </w:tr>
      <w:tr w:rsidR="0067072A">
        <w:trPr>
          <w:cantSplit/>
        </w:trPr>
        <w:tc>
          <w:tcPr>
            <w:tcW w:w="0" w:type="auto"/>
            <w:vMerge/>
          </w:tcPr>
          <w:p w:rsidR="0067072A" w:rsidRDefault="0067072A"/>
        </w:tc>
        <w:tc>
          <w:tcPr>
            <w:tcW w:w="0" w:type="auto"/>
          </w:tcPr>
          <w:p w:rsidR="0067072A" w:rsidRDefault="001B40C7">
            <w:pPr>
              <w:keepNext/>
              <w:spacing w:before="100" w:after="0"/>
              <w:rPr>
                <w:b/>
              </w:rPr>
            </w:pPr>
            <w:r>
              <w:rPr>
                <w:b/>
              </w:rPr>
              <w:t>Briefly describe how the Agency/Group/Organization was consulted. What are the anticipated outcomes of the consultation or areas for improved coordination?</w:t>
            </w:r>
          </w:p>
        </w:tc>
        <w:tc>
          <w:tcPr>
            <w:tcW w:w="0" w:type="auto"/>
          </w:tcPr>
          <w:p w:rsidR="0067072A" w:rsidRDefault="001B40C7">
            <w:pPr>
              <w:spacing w:before="100" w:after="0"/>
            </w:pPr>
            <w:r>
              <w:rPr>
                <w:color w:val="000000"/>
              </w:rPr>
              <w:t>Formal and informal consultation occurred with housing and social service agencies during Plan development.</w:t>
            </w:r>
          </w:p>
        </w:tc>
      </w:tr>
      <w:tr w:rsidR="0067072A">
        <w:trPr>
          <w:cantSplit/>
        </w:trPr>
        <w:tc>
          <w:tcPr>
            <w:tcW w:w="0" w:type="auto"/>
            <w:vMerge w:val="restart"/>
          </w:tcPr>
          <w:p w:rsidR="0067072A" w:rsidRDefault="001B40C7">
            <w:pPr>
              <w:keepNext/>
              <w:spacing w:before="100" w:after="0"/>
            </w:pPr>
            <w:r>
              <w:rPr>
                <w:color w:val="000000"/>
              </w:rPr>
              <w:lastRenderedPageBreak/>
              <w:t>6</w:t>
            </w:r>
          </w:p>
        </w:tc>
        <w:tc>
          <w:tcPr>
            <w:tcW w:w="0" w:type="auto"/>
          </w:tcPr>
          <w:p w:rsidR="0067072A" w:rsidRDefault="001B40C7">
            <w:pPr>
              <w:keepNext/>
              <w:spacing w:before="100" w:after="0"/>
              <w:rPr>
                <w:b/>
              </w:rPr>
            </w:pPr>
            <w:r>
              <w:rPr>
                <w:b/>
              </w:rPr>
              <w:t>Agency/Group/Organization</w:t>
            </w:r>
          </w:p>
        </w:tc>
        <w:tc>
          <w:tcPr>
            <w:tcW w:w="0" w:type="auto"/>
          </w:tcPr>
          <w:p w:rsidR="0067072A" w:rsidRDefault="001B40C7">
            <w:pPr>
              <w:spacing w:before="100" w:after="0"/>
            </w:pPr>
            <w:r>
              <w:rPr>
                <w:color w:val="000000"/>
              </w:rPr>
              <w:t>Macomb Community College</w:t>
            </w:r>
          </w:p>
        </w:tc>
      </w:tr>
      <w:tr w:rsidR="0067072A">
        <w:trPr>
          <w:cantSplit/>
        </w:trPr>
        <w:tc>
          <w:tcPr>
            <w:tcW w:w="0" w:type="auto"/>
            <w:vMerge/>
          </w:tcPr>
          <w:p w:rsidR="0067072A" w:rsidRDefault="0067072A"/>
        </w:tc>
        <w:tc>
          <w:tcPr>
            <w:tcW w:w="0" w:type="auto"/>
          </w:tcPr>
          <w:p w:rsidR="0067072A" w:rsidRDefault="001B40C7">
            <w:pPr>
              <w:keepNext/>
              <w:spacing w:before="100" w:after="0"/>
              <w:rPr>
                <w:b/>
              </w:rPr>
            </w:pPr>
            <w:r>
              <w:rPr>
                <w:b/>
              </w:rPr>
              <w:t>Agency/Group/Organization Type</w:t>
            </w:r>
          </w:p>
        </w:tc>
        <w:tc>
          <w:tcPr>
            <w:tcW w:w="0" w:type="auto"/>
          </w:tcPr>
          <w:p w:rsidR="0067072A" w:rsidRDefault="001B40C7">
            <w:pPr>
              <w:spacing w:before="100" w:after="0"/>
            </w:pPr>
            <w:r>
              <w:rPr>
                <w:color w:val="000000"/>
              </w:rPr>
              <w:t>Services-Education</w:t>
            </w:r>
            <w:r>
              <w:rPr>
                <w:color w:val="000000"/>
              </w:rPr>
              <w:br/>
              <w:t>Services-Employment</w:t>
            </w:r>
            <w:r>
              <w:rPr>
                <w:color w:val="000000"/>
              </w:rPr>
              <w:br/>
              <w:t>Other government - State</w:t>
            </w:r>
          </w:p>
        </w:tc>
      </w:tr>
      <w:tr w:rsidR="0067072A">
        <w:trPr>
          <w:cantSplit/>
        </w:trPr>
        <w:tc>
          <w:tcPr>
            <w:tcW w:w="0" w:type="auto"/>
            <w:vMerge/>
          </w:tcPr>
          <w:p w:rsidR="0067072A" w:rsidRDefault="0067072A"/>
        </w:tc>
        <w:tc>
          <w:tcPr>
            <w:tcW w:w="0" w:type="auto"/>
          </w:tcPr>
          <w:p w:rsidR="0067072A" w:rsidRDefault="001B40C7">
            <w:pPr>
              <w:keepNext/>
              <w:spacing w:before="100" w:after="0"/>
              <w:rPr>
                <w:b/>
              </w:rPr>
            </w:pPr>
            <w:r>
              <w:rPr>
                <w:b/>
              </w:rPr>
              <w:t>What section of the Plan was addressed by Consultation?</w:t>
            </w:r>
          </w:p>
        </w:tc>
        <w:tc>
          <w:tcPr>
            <w:tcW w:w="0" w:type="auto"/>
          </w:tcPr>
          <w:p w:rsidR="0067072A" w:rsidRDefault="001B40C7">
            <w:pPr>
              <w:spacing w:before="100" w:after="0"/>
            </w:pPr>
            <w:r>
              <w:rPr>
                <w:color w:val="000000"/>
              </w:rPr>
              <w:t>Non-Homeless Special Needs</w:t>
            </w:r>
            <w:r>
              <w:rPr>
                <w:color w:val="000000"/>
              </w:rPr>
              <w:br/>
              <w:t>Economic Development</w:t>
            </w:r>
          </w:p>
        </w:tc>
      </w:tr>
      <w:tr w:rsidR="0067072A">
        <w:trPr>
          <w:cantSplit/>
        </w:trPr>
        <w:tc>
          <w:tcPr>
            <w:tcW w:w="0" w:type="auto"/>
            <w:vMerge/>
          </w:tcPr>
          <w:p w:rsidR="0067072A" w:rsidRDefault="0067072A"/>
        </w:tc>
        <w:tc>
          <w:tcPr>
            <w:tcW w:w="0" w:type="auto"/>
          </w:tcPr>
          <w:p w:rsidR="0067072A" w:rsidRDefault="001B40C7">
            <w:pPr>
              <w:keepNext/>
              <w:spacing w:before="100" w:after="0"/>
              <w:rPr>
                <w:b/>
              </w:rPr>
            </w:pPr>
            <w:r>
              <w:rPr>
                <w:b/>
              </w:rPr>
              <w:t>Briefly describe how the Agency/Group/Organization was consulted. What are the anticipated outcomes of the consultation or areas for improved coordination?</w:t>
            </w:r>
          </w:p>
        </w:tc>
        <w:tc>
          <w:tcPr>
            <w:tcW w:w="0" w:type="auto"/>
          </w:tcPr>
          <w:p w:rsidR="0067072A" w:rsidRDefault="001B40C7">
            <w:pPr>
              <w:spacing w:before="100" w:after="0"/>
            </w:pPr>
            <w:r>
              <w:rPr>
                <w:color w:val="000000"/>
              </w:rPr>
              <w:t>Formal and informal consultation occurred with housing and social service agencies during Plan development.</w:t>
            </w:r>
          </w:p>
        </w:tc>
      </w:tr>
      <w:tr w:rsidR="0067072A">
        <w:trPr>
          <w:cantSplit/>
        </w:trPr>
        <w:tc>
          <w:tcPr>
            <w:tcW w:w="0" w:type="auto"/>
            <w:vMerge w:val="restart"/>
          </w:tcPr>
          <w:p w:rsidR="0067072A" w:rsidRDefault="001B40C7">
            <w:pPr>
              <w:keepNext/>
              <w:spacing w:before="100" w:after="0"/>
            </w:pPr>
            <w:r>
              <w:rPr>
                <w:color w:val="000000"/>
              </w:rPr>
              <w:t>7</w:t>
            </w:r>
          </w:p>
        </w:tc>
        <w:tc>
          <w:tcPr>
            <w:tcW w:w="0" w:type="auto"/>
          </w:tcPr>
          <w:p w:rsidR="0067072A" w:rsidRDefault="001B40C7">
            <w:pPr>
              <w:keepNext/>
              <w:spacing w:before="100" w:after="0"/>
              <w:rPr>
                <w:b/>
              </w:rPr>
            </w:pPr>
            <w:r>
              <w:rPr>
                <w:b/>
              </w:rPr>
              <w:t>Agency/Group/Organization</w:t>
            </w:r>
          </w:p>
        </w:tc>
        <w:tc>
          <w:tcPr>
            <w:tcW w:w="0" w:type="auto"/>
          </w:tcPr>
          <w:p w:rsidR="0067072A" w:rsidRDefault="001B40C7">
            <w:pPr>
              <w:spacing w:before="100" w:after="0"/>
            </w:pPr>
            <w:r>
              <w:rPr>
                <w:color w:val="000000"/>
              </w:rPr>
              <w:t>Salvation Army MATTS Shelter</w:t>
            </w:r>
          </w:p>
        </w:tc>
      </w:tr>
      <w:tr w:rsidR="0067072A">
        <w:trPr>
          <w:cantSplit/>
        </w:trPr>
        <w:tc>
          <w:tcPr>
            <w:tcW w:w="0" w:type="auto"/>
            <w:vMerge/>
          </w:tcPr>
          <w:p w:rsidR="0067072A" w:rsidRDefault="0067072A"/>
        </w:tc>
        <w:tc>
          <w:tcPr>
            <w:tcW w:w="0" w:type="auto"/>
          </w:tcPr>
          <w:p w:rsidR="0067072A" w:rsidRDefault="001B40C7">
            <w:pPr>
              <w:keepNext/>
              <w:spacing w:before="100" w:after="0"/>
              <w:rPr>
                <w:b/>
              </w:rPr>
            </w:pPr>
            <w:r>
              <w:rPr>
                <w:b/>
              </w:rPr>
              <w:t>Agency/Group/Organization Type</w:t>
            </w:r>
          </w:p>
        </w:tc>
        <w:tc>
          <w:tcPr>
            <w:tcW w:w="0" w:type="auto"/>
          </w:tcPr>
          <w:p w:rsidR="0067072A" w:rsidRDefault="001B40C7">
            <w:pPr>
              <w:spacing w:before="100" w:after="0"/>
            </w:pPr>
            <w:r>
              <w:rPr>
                <w:color w:val="000000"/>
              </w:rPr>
              <w:t>Services-homeless</w:t>
            </w:r>
          </w:p>
        </w:tc>
      </w:tr>
      <w:tr w:rsidR="0067072A">
        <w:trPr>
          <w:cantSplit/>
        </w:trPr>
        <w:tc>
          <w:tcPr>
            <w:tcW w:w="0" w:type="auto"/>
            <w:vMerge/>
          </w:tcPr>
          <w:p w:rsidR="0067072A" w:rsidRDefault="0067072A"/>
        </w:tc>
        <w:tc>
          <w:tcPr>
            <w:tcW w:w="0" w:type="auto"/>
          </w:tcPr>
          <w:p w:rsidR="0067072A" w:rsidRDefault="001B40C7">
            <w:pPr>
              <w:keepNext/>
              <w:spacing w:before="100" w:after="0"/>
              <w:rPr>
                <w:b/>
              </w:rPr>
            </w:pPr>
            <w:r>
              <w:rPr>
                <w:b/>
              </w:rPr>
              <w:t>What section of the Plan was addressed by Consultation?</w:t>
            </w:r>
          </w:p>
        </w:tc>
        <w:tc>
          <w:tcPr>
            <w:tcW w:w="0" w:type="auto"/>
          </w:tcPr>
          <w:p w:rsidR="0067072A" w:rsidRDefault="001B40C7">
            <w:pPr>
              <w:spacing w:before="100" w:after="0"/>
            </w:pPr>
            <w:r>
              <w:rPr>
                <w:color w:val="000000"/>
              </w:rPr>
              <w:t>Public Housing Needs</w:t>
            </w:r>
            <w:r>
              <w:rPr>
                <w:color w:val="000000"/>
              </w:rPr>
              <w:br/>
              <w:t>Homeless Needs - Chronically homeless</w:t>
            </w:r>
            <w:r>
              <w:rPr>
                <w:color w:val="000000"/>
              </w:rPr>
              <w:br/>
              <w:t>Homeless Needs - Families with children</w:t>
            </w:r>
            <w:r>
              <w:rPr>
                <w:color w:val="000000"/>
              </w:rPr>
              <w:br/>
              <w:t>Homelessness Needs - Veterans</w:t>
            </w:r>
            <w:r>
              <w:rPr>
                <w:color w:val="000000"/>
              </w:rPr>
              <w:br/>
              <w:t>Homelessness Needs - Unaccompanied youth</w:t>
            </w:r>
            <w:r>
              <w:rPr>
                <w:color w:val="000000"/>
              </w:rPr>
              <w:br/>
              <w:t>Homelessness Strategy</w:t>
            </w:r>
          </w:p>
        </w:tc>
      </w:tr>
      <w:tr w:rsidR="0067072A">
        <w:trPr>
          <w:cantSplit/>
        </w:trPr>
        <w:tc>
          <w:tcPr>
            <w:tcW w:w="0" w:type="auto"/>
            <w:vMerge/>
          </w:tcPr>
          <w:p w:rsidR="0067072A" w:rsidRDefault="0067072A"/>
        </w:tc>
        <w:tc>
          <w:tcPr>
            <w:tcW w:w="0" w:type="auto"/>
          </w:tcPr>
          <w:p w:rsidR="0067072A" w:rsidRDefault="001B40C7">
            <w:pPr>
              <w:keepNext/>
              <w:spacing w:before="100" w:after="0"/>
              <w:rPr>
                <w:b/>
              </w:rPr>
            </w:pPr>
            <w:r>
              <w:rPr>
                <w:b/>
              </w:rPr>
              <w:t>Briefly describe how the Agency/Group/Organization was consulted. What are the anticipated outcomes of the consultation or areas for improved coordination?</w:t>
            </w:r>
          </w:p>
        </w:tc>
        <w:tc>
          <w:tcPr>
            <w:tcW w:w="0" w:type="auto"/>
          </w:tcPr>
          <w:p w:rsidR="0067072A" w:rsidRDefault="001B40C7">
            <w:pPr>
              <w:spacing w:before="100" w:after="0"/>
            </w:pPr>
            <w:r>
              <w:rPr>
                <w:color w:val="000000"/>
              </w:rPr>
              <w:t>Formal and informal consultation occurred with housing and social service agencies during Plan development.</w:t>
            </w:r>
          </w:p>
        </w:tc>
      </w:tr>
      <w:tr w:rsidR="0067072A">
        <w:trPr>
          <w:cantSplit/>
        </w:trPr>
        <w:tc>
          <w:tcPr>
            <w:tcW w:w="0" w:type="auto"/>
            <w:vMerge w:val="restart"/>
          </w:tcPr>
          <w:p w:rsidR="0067072A" w:rsidRDefault="001B40C7">
            <w:pPr>
              <w:keepNext/>
              <w:spacing w:before="100" w:after="0"/>
            </w:pPr>
            <w:r>
              <w:rPr>
                <w:color w:val="000000"/>
              </w:rPr>
              <w:t>8</w:t>
            </w:r>
          </w:p>
        </w:tc>
        <w:tc>
          <w:tcPr>
            <w:tcW w:w="0" w:type="auto"/>
          </w:tcPr>
          <w:p w:rsidR="0067072A" w:rsidRDefault="001B40C7">
            <w:pPr>
              <w:keepNext/>
              <w:spacing w:before="100" w:after="0"/>
              <w:rPr>
                <w:b/>
              </w:rPr>
            </w:pPr>
            <w:r>
              <w:rPr>
                <w:b/>
              </w:rPr>
              <w:t>Agency/Group/Organization</w:t>
            </w:r>
          </w:p>
        </w:tc>
        <w:tc>
          <w:tcPr>
            <w:tcW w:w="0" w:type="auto"/>
          </w:tcPr>
          <w:p w:rsidR="0067072A" w:rsidRDefault="001B40C7">
            <w:pPr>
              <w:spacing w:before="100" w:after="0"/>
            </w:pPr>
            <w:r>
              <w:rPr>
                <w:color w:val="000000"/>
              </w:rPr>
              <w:t>MCREST</w:t>
            </w:r>
          </w:p>
        </w:tc>
      </w:tr>
      <w:tr w:rsidR="0067072A">
        <w:trPr>
          <w:cantSplit/>
        </w:trPr>
        <w:tc>
          <w:tcPr>
            <w:tcW w:w="0" w:type="auto"/>
            <w:vMerge/>
          </w:tcPr>
          <w:p w:rsidR="0067072A" w:rsidRDefault="0067072A"/>
        </w:tc>
        <w:tc>
          <w:tcPr>
            <w:tcW w:w="0" w:type="auto"/>
          </w:tcPr>
          <w:p w:rsidR="0067072A" w:rsidRDefault="001B40C7">
            <w:pPr>
              <w:keepNext/>
              <w:spacing w:before="100" w:after="0"/>
              <w:rPr>
                <w:b/>
              </w:rPr>
            </w:pPr>
            <w:r>
              <w:rPr>
                <w:b/>
              </w:rPr>
              <w:t>Agency/Group/Organization Type</w:t>
            </w:r>
          </w:p>
        </w:tc>
        <w:tc>
          <w:tcPr>
            <w:tcW w:w="0" w:type="auto"/>
          </w:tcPr>
          <w:p w:rsidR="0067072A" w:rsidRDefault="001B40C7">
            <w:pPr>
              <w:spacing w:before="100" w:after="0"/>
            </w:pPr>
            <w:r>
              <w:rPr>
                <w:color w:val="000000"/>
              </w:rPr>
              <w:t>Services-homeless</w:t>
            </w:r>
          </w:p>
        </w:tc>
      </w:tr>
      <w:tr w:rsidR="0067072A">
        <w:trPr>
          <w:cantSplit/>
        </w:trPr>
        <w:tc>
          <w:tcPr>
            <w:tcW w:w="0" w:type="auto"/>
            <w:vMerge/>
          </w:tcPr>
          <w:p w:rsidR="0067072A" w:rsidRDefault="0067072A"/>
        </w:tc>
        <w:tc>
          <w:tcPr>
            <w:tcW w:w="0" w:type="auto"/>
          </w:tcPr>
          <w:p w:rsidR="0067072A" w:rsidRDefault="001B40C7">
            <w:pPr>
              <w:keepNext/>
              <w:spacing w:before="100" w:after="0"/>
              <w:rPr>
                <w:b/>
              </w:rPr>
            </w:pPr>
            <w:r>
              <w:rPr>
                <w:b/>
              </w:rPr>
              <w:t>What section of the Plan was addressed by Consultation?</w:t>
            </w:r>
          </w:p>
        </w:tc>
        <w:tc>
          <w:tcPr>
            <w:tcW w:w="0" w:type="auto"/>
          </w:tcPr>
          <w:p w:rsidR="0067072A" w:rsidRDefault="001B40C7">
            <w:pPr>
              <w:spacing w:before="100" w:after="0"/>
            </w:pPr>
            <w:r>
              <w:rPr>
                <w:color w:val="000000"/>
              </w:rPr>
              <w:t>Homeless Needs - Chronically homeless</w:t>
            </w:r>
            <w:r>
              <w:rPr>
                <w:color w:val="000000"/>
              </w:rPr>
              <w:br/>
              <w:t>Homeless Needs - Families with children</w:t>
            </w:r>
            <w:r>
              <w:rPr>
                <w:color w:val="000000"/>
              </w:rPr>
              <w:br/>
              <w:t>Homelessness Needs - Veterans</w:t>
            </w:r>
            <w:r>
              <w:rPr>
                <w:color w:val="000000"/>
              </w:rPr>
              <w:br/>
              <w:t>Homelessness Strategy</w:t>
            </w:r>
          </w:p>
        </w:tc>
      </w:tr>
      <w:tr w:rsidR="0067072A">
        <w:trPr>
          <w:cantSplit/>
        </w:trPr>
        <w:tc>
          <w:tcPr>
            <w:tcW w:w="0" w:type="auto"/>
            <w:vMerge/>
          </w:tcPr>
          <w:p w:rsidR="0067072A" w:rsidRDefault="0067072A"/>
        </w:tc>
        <w:tc>
          <w:tcPr>
            <w:tcW w:w="0" w:type="auto"/>
          </w:tcPr>
          <w:p w:rsidR="0067072A" w:rsidRDefault="001B40C7">
            <w:pPr>
              <w:keepNext/>
              <w:spacing w:before="100" w:after="0"/>
              <w:rPr>
                <w:b/>
              </w:rPr>
            </w:pPr>
            <w:r>
              <w:rPr>
                <w:b/>
              </w:rPr>
              <w:t>Briefly describe how the Agency/Group/Organization was consulted. What are the anticipated outcomes of the consultation or areas for improved coordination?</w:t>
            </w:r>
          </w:p>
        </w:tc>
        <w:tc>
          <w:tcPr>
            <w:tcW w:w="0" w:type="auto"/>
          </w:tcPr>
          <w:p w:rsidR="0067072A" w:rsidRDefault="001B40C7">
            <w:pPr>
              <w:spacing w:before="100" w:after="0"/>
            </w:pPr>
            <w:r>
              <w:rPr>
                <w:color w:val="000000"/>
              </w:rPr>
              <w:t>Formal and informal consultation occurred with housing and social service agencies during Plan development.</w:t>
            </w:r>
          </w:p>
        </w:tc>
      </w:tr>
      <w:tr w:rsidR="0067072A">
        <w:trPr>
          <w:cantSplit/>
        </w:trPr>
        <w:tc>
          <w:tcPr>
            <w:tcW w:w="0" w:type="auto"/>
            <w:vMerge w:val="restart"/>
          </w:tcPr>
          <w:p w:rsidR="0067072A" w:rsidRDefault="001B40C7">
            <w:pPr>
              <w:keepNext/>
              <w:spacing w:before="100" w:after="0"/>
            </w:pPr>
            <w:r>
              <w:rPr>
                <w:color w:val="000000"/>
              </w:rPr>
              <w:t>10</w:t>
            </w:r>
          </w:p>
        </w:tc>
        <w:tc>
          <w:tcPr>
            <w:tcW w:w="0" w:type="auto"/>
          </w:tcPr>
          <w:p w:rsidR="0067072A" w:rsidRDefault="001B40C7">
            <w:pPr>
              <w:keepNext/>
              <w:spacing w:before="100" w:after="0"/>
              <w:rPr>
                <w:b/>
              </w:rPr>
            </w:pPr>
            <w:r>
              <w:rPr>
                <w:b/>
              </w:rPr>
              <w:t>Agency/Group/Organization</w:t>
            </w:r>
          </w:p>
        </w:tc>
        <w:tc>
          <w:tcPr>
            <w:tcW w:w="0" w:type="auto"/>
          </w:tcPr>
          <w:p w:rsidR="0067072A" w:rsidRDefault="001B40C7">
            <w:pPr>
              <w:spacing w:before="100" w:after="0"/>
            </w:pPr>
            <w:r>
              <w:rPr>
                <w:color w:val="000000"/>
              </w:rPr>
              <w:t>Turning Point</w:t>
            </w:r>
          </w:p>
        </w:tc>
      </w:tr>
      <w:tr w:rsidR="0067072A">
        <w:trPr>
          <w:cantSplit/>
        </w:trPr>
        <w:tc>
          <w:tcPr>
            <w:tcW w:w="0" w:type="auto"/>
            <w:vMerge/>
          </w:tcPr>
          <w:p w:rsidR="0067072A" w:rsidRDefault="0067072A"/>
        </w:tc>
        <w:tc>
          <w:tcPr>
            <w:tcW w:w="0" w:type="auto"/>
          </w:tcPr>
          <w:p w:rsidR="0067072A" w:rsidRDefault="001B40C7">
            <w:pPr>
              <w:keepNext/>
              <w:spacing w:before="100" w:after="0"/>
              <w:rPr>
                <w:b/>
              </w:rPr>
            </w:pPr>
            <w:r>
              <w:rPr>
                <w:b/>
              </w:rPr>
              <w:t>Agency/Group/Organization Type</w:t>
            </w:r>
          </w:p>
        </w:tc>
        <w:tc>
          <w:tcPr>
            <w:tcW w:w="0" w:type="auto"/>
          </w:tcPr>
          <w:p w:rsidR="0067072A" w:rsidRDefault="001B40C7">
            <w:pPr>
              <w:spacing w:before="100" w:after="0"/>
            </w:pPr>
            <w:r>
              <w:rPr>
                <w:color w:val="000000"/>
              </w:rPr>
              <w:t>Services-Victims of Domestic Violence</w:t>
            </w:r>
            <w:r>
              <w:rPr>
                <w:color w:val="000000"/>
              </w:rPr>
              <w:br/>
              <w:t>Services-homeless</w:t>
            </w:r>
            <w:r>
              <w:rPr>
                <w:color w:val="000000"/>
              </w:rPr>
              <w:br/>
              <w:t>Services-Health</w:t>
            </w:r>
            <w:r>
              <w:rPr>
                <w:color w:val="000000"/>
              </w:rPr>
              <w:br/>
              <w:t>Services-Education</w:t>
            </w:r>
            <w:r>
              <w:rPr>
                <w:color w:val="000000"/>
              </w:rPr>
              <w:br/>
              <w:t>Services-Employment</w:t>
            </w:r>
            <w:r>
              <w:rPr>
                <w:color w:val="000000"/>
              </w:rPr>
              <w:br/>
              <w:t>Services - Victims</w:t>
            </w:r>
          </w:p>
        </w:tc>
      </w:tr>
      <w:tr w:rsidR="0067072A">
        <w:trPr>
          <w:cantSplit/>
        </w:trPr>
        <w:tc>
          <w:tcPr>
            <w:tcW w:w="0" w:type="auto"/>
            <w:vMerge/>
          </w:tcPr>
          <w:p w:rsidR="0067072A" w:rsidRDefault="0067072A"/>
        </w:tc>
        <w:tc>
          <w:tcPr>
            <w:tcW w:w="0" w:type="auto"/>
          </w:tcPr>
          <w:p w:rsidR="0067072A" w:rsidRDefault="001B40C7">
            <w:pPr>
              <w:keepNext/>
              <w:spacing w:before="100" w:after="0"/>
              <w:rPr>
                <w:b/>
              </w:rPr>
            </w:pPr>
            <w:r>
              <w:rPr>
                <w:b/>
              </w:rPr>
              <w:t>What section of the Plan was addressed by Consultation?</w:t>
            </w:r>
          </w:p>
        </w:tc>
        <w:tc>
          <w:tcPr>
            <w:tcW w:w="0" w:type="auto"/>
          </w:tcPr>
          <w:p w:rsidR="0067072A" w:rsidRDefault="001B40C7">
            <w:pPr>
              <w:spacing w:before="100" w:after="0"/>
            </w:pPr>
            <w:r>
              <w:rPr>
                <w:color w:val="000000"/>
              </w:rPr>
              <w:t>Homeless Needs - Families with children</w:t>
            </w:r>
          </w:p>
        </w:tc>
      </w:tr>
      <w:tr w:rsidR="0067072A">
        <w:trPr>
          <w:cantSplit/>
        </w:trPr>
        <w:tc>
          <w:tcPr>
            <w:tcW w:w="0" w:type="auto"/>
            <w:vMerge/>
          </w:tcPr>
          <w:p w:rsidR="0067072A" w:rsidRDefault="0067072A"/>
        </w:tc>
        <w:tc>
          <w:tcPr>
            <w:tcW w:w="0" w:type="auto"/>
          </w:tcPr>
          <w:p w:rsidR="0067072A" w:rsidRDefault="001B40C7">
            <w:pPr>
              <w:keepNext/>
              <w:spacing w:before="100" w:after="0"/>
              <w:rPr>
                <w:b/>
              </w:rPr>
            </w:pPr>
            <w:r>
              <w:rPr>
                <w:b/>
              </w:rPr>
              <w:t>Briefly describe how the Agency/Group/Organization was consulted. What are the anticipated outcomes of the consultation or areas for improved coordination?</w:t>
            </w:r>
          </w:p>
        </w:tc>
        <w:tc>
          <w:tcPr>
            <w:tcW w:w="0" w:type="auto"/>
          </w:tcPr>
          <w:p w:rsidR="0067072A" w:rsidRDefault="001B40C7">
            <w:pPr>
              <w:spacing w:before="100" w:after="0"/>
            </w:pPr>
            <w:r>
              <w:rPr>
                <w:color w:val="000000"/>
              </w:rPr>
              <w:t>Formal and informal consultation occurred with housing and social service agencies during Plan development.</w:t>
            </w:r>
          </w:p>
        </w:tc>
      </w:tr>
      <w:tr w:rsidR="0067072A">
        <w:trPr>
          <w:cantSplit/>
        </w:trPr>
        <w:tc>
          <w:tcPr>
            <w:tcW w:w="0" w:type="auto"/>
            <w:vMerge w:val="restart"/>
          </w:tcPr>
          <w:p w:rsidR="0067072A" w:rsidRDefault="001B40C7">
            <w:pPr>
              <w:keepNext/>
              <w:spacing w:before="100" w:after="0"/>
            </w:pPr>
            <w:r>
              <w:rPr>
                <w:color w:val="000000"/>
              </w:rPr>
              <w:t>11</w:t>
            </w:r>
          </w:p>
        </w:tc>
        <w:tc>
          <w:tcPr>
            <w:tcW w:w="0" w:type="auto"/>
          </w:tcPr>
          <w:p w:rsidR="0067072A" w:rsidRDefault="001B40C7">
            <w:pPr>
              <w:keepNext/>
              <w:spacing w:before="100" w:after="0"/>
              <w:rPr>
                <w:b/>
              </w:rPr>
            </w:pPr>
            <w:r>
              <w:rPr>
                <w:b/>
              </w:rPr>
              <w:t>Agency/Group/Organization</w:t>
            </w:r>
          </w:p>
        </w:tc>
        <w:tc>
          <w:tcPr>
            <w:tcW w:w="0" w:type="auto"/>
          </w:tcPr>
          <w:p w:rsidR="0067072A" w:rsidRDefault="001B40C7">
            <w:pPr>
              <w:spacing w:before="100" w:after="0"/>
            </w:pPr>
            <w:r>
              <w:rPr>
                <w:color w:val="000000"/>
              </w:rPr>
              <w:t>Maggie's Wigs 4 Kids</w:t>
            </w:r>
          </w:p>
        </w:tc>
      </w:tr>
      <w:tr w:rsidR="0067072A">
        <w:trPr>
          <w:cantSplit/>
        </w:trPr>
        <w:tc>
          <w:tcPr>
            <w:tcW w:w="0" w:type="auto"/>
            <w:vMerge/>
          </w:tcPr>
          <w:p w:rsidR="0067072A" w:rsidRDefault="0067072A"/>
        </w:tc>
        <w:tc>
          <w:tcPr>
            <w:tcW w:w="0" w:type="auto"/>
          </w:tcPr>
          <w:p w:rsidR="0067072A" w:rsidRDefault="001B40C7">
            <w:pPr>
              <w:keepNext/>
              <w:spacing w:before="100" w:after="0"/>
              <w:rPr>
                <w:b/>
              </w:rPr>
            </w:pPr>
            <w:r>
              <w:rPr>
                <w:b/>
              </w:rPr>
              <w:t>Agency/Group/Organization Type</w:t>
            </w:r>
          </w:p>
        </w:tc>
        <w:tc>
          <w:tcPr>
            <w:tcW w:w="0" w:type="auto"/>
          </w:tcPr>
          <w:p w:rsidR="0067072A" w:rsidRDefault="001B40C7">
            <w:pPr>
              <w:spacing w:before="100" w:after="0"/>
            </w:pPr>
            <w:r>
              <w:rPr>
                <w:color w:val="000000"/>
              </w:rPr>
              <w:t>Services-Children</w:t>
            </w:r>
          </w:p>
        </w:tc>
      </w:tr>
      <w:tr w:rsidR="0067072A">
        <w:trPr>
          <w:cantSplit/>
        </w:trPr>
        <w:tc>
          <w:tcPr>
            <w:tcW w:w="0" w:type="auto"/>
            <w:vMerge/>
          </w:tcPr>
          <w:p w:rsidR="0067072A" w:rsidRDefault="0067072A"/>
        </w:tc>
        <w:tc>
          <w:tcPr>
            <w:tcW w:w="0" w:type="auto"/>
          </w:tcPr>
          <w:p w:rsidR="0067072A" w:rsidRDefault="001B40C7">
            <w:pPr>
              <w:keepNext/>
              <w:spacing w:before="100" w:after="0"/>
              <w:rPr>
                <w:b/>
              </w:rPr>
            </w:pPr>
            <w:r>
              <w:rPr>
                <w:b/>
              </w:rPr>
              <w:t>What section of the Plan was addressed by Consultation?</w:t>
            </w:r>
          </w:p>
        </w:tc>
        <w:tc>
          <w:tcPr>
            <w:tcW w:w="0" w:type="auto"/>
          </w:tcPr>
          <w:p w:rsidR="0067072A" w:rsidRDefault="001B40C7">
            <w:pPr>
              <w:spacing w:before="100" w:after="0"/>
            </w:pPr>
            <w:r>
              <w:rPr>
                <w:color w:val="000000"/>
              </w:rPr>
              <w:t>Non-Homeless Special Needs</w:t>
            </w:r>
          </w:p>
        </w:tc>
      </w:tr>
      <w:tr w:rsidR="0067072A">
        <w:trPr>
          <w:cantSplit/>
        </w:trPr>
        <w:tc>
          <w:tcPr>
            <w:tcW w:w="0" w:type="auto"/>
            <w:vMerge/>
          </w:tcPr>
          <w:p w:rsidR="0067072A" w:rsidRDefault="0067072A"/>
        </w:tc>
        <w:tc>
          <w:tcPr>
            <w:tcW w:w="0" w:type="auto"/>
          </w:tcPr>
          <w:p w:rsidR="0067072A" w:rsidRDefault="001B40C7">
            <w:pPr>
              <w:keepNext/>
              <w:spacing w:before="100" w:after="0"/>
              <w:rPr>
                <w:b/>
              </w:rPr>
            </w:pPr>
            <w:r>
              <w:rPr>
                <w:b/>
              </w:rPr>
              <w:t>Briefly describe how the Agency/Group/Organization was consulted. What are the anticipated outcomes of the consultation or areas for improved coordination?</w:t>
            </w:r>
          </w:p>
        </w:tc>
        <w:tc>
          <w:tcPr>
            <w:tcW w:w="0" w:type="auto"/>
          </w:tcPr>
          <w:p w:rsidR="0067072A" w:rsidRDefault="001B40C7">
            <w:pPr>
              <w:spacing w:before="100" w:after="0"/>
            </w:pPr>
            <w:r>
              <w:rPr>
                <w:color w:val="000000"/>
              </w:rPr>
              <w:t>Formal and informal consultation occurred with housing and social service agencies during Plan development.</w:t>
            </w:r>
          </w:p>
        </w:tc>
      </w:tr>
    </w:tbl>
    <w:p w:rsidR="0067072A" w:rsidRDefault="0067072A"/>
    <w:p w:rsidR="0067072A" w:rsidRDefault="001B40C7">
      <w:pPr>
        <w:rPr>
          <w:b/>
          <w:sz w:val="24"/>
          <w:szCs w:val="24"/>
        </w:rPr>
      </w:pPr>
      <w:r>
        <w:rPr>
          <w:b/>
          <w:sz w:val="24"/>
          <w:szCs w:val="24"/>
        </w:rPr>
        <w:lastRenderedPageBreak/>
        <w:t>Identify any Agency Types not consulted and provide rationale for not consulting</w:t>
      </w:r>
    </w:p>
    <w:p w:rsidR="0067072A" w:rsidRDefault="0067072A">
      <w:pPr>
        <w:rPr>
          <w:rFonts w:cs="Arial"/>
        </w:rPr>
      </w:pPr>
    </w:p>
    <w:p w:rsidR="0067072A" w:rsidRDefault="0067072A">
      <w:pPr>
        <w:rPr>
          <w:rFonts w:cs="Arial"/>
        </w:rPr>
      </w:pPr>
    </w:p>
    <w:p w:rsidR="0067072A" w:rsidRDefault="001B40C7">
      <w:pPr>
        <w:keepNext/>
        <w:rPr>
          <w:b/>
          <w:sz w:val="24"/>
          <w:szCs w:val="24"/>
        </w:rPr>
      </w:pPr>
      <w:r>
        <w:rPr>
          <w:b/>
          <w:sz w:val="24"/>
          <w:szCs w:val="24"/>
        </w:rPr>
        <w:t>Other local/regional/state/federal planning efforts considered when preparing the Plan</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25"/>
        <w:gridCol w:w="2585"/>
        <w:gridCol w:w="7840"/>
      </w:tblGrid>
      <w:tr w:rsidR="0067072A">
        <w:trPr>
          <w:cantSplit/>
          <w:tblHeader/>
        </w:trPr>
        <w:tc>
          <w:tcPr>
            <w:tcW w:w="3192" w:type="dxa"/>
          </w:tcPr>
          <w:p w:rsidR="0067072A" w:rsidRDefault="001B40C7">
            <w:pPr>
              <w:keepNext/>
              <w:widowControl w:val="0"/>
              <w:spacing w:after="0" w:line="240" w:lineRule="auto"/>
              <w:jc w:val="center"/>
              <w:rPr>
                <w:b/>
                <w:bCs/>
              </w:rPr>
            </w:pPr>
            <w:r>
              <w:rPr>
                <w:b/>
                <w:bCs/>
              </w:rPr>
              <w:t>Name of Plan</w:t>
            </w:r>
          </w:p>
        </w:tc>
        <w:tc>
          <w:tcPr>
            <w:tcW w:w="3192" w:type="dxa"/>
          </w:tcPr>
          <w:p w:rsidR="0067072A" w:rsidRDefault="001B40C7">
            <w:pPr>
              <w:spacing w:after="0" w:line="240" w:lineRule="auto"/>
              <w:jc w:val="center"/>
              <w:rPr>
                <w:b/>
                <w:bCs/>
              </w:rPr>
            </w:pPr>
            <w:r>
              <w:rPr>
                <w:b/>
                <w:bCs/>
              </w:rPr>
              <w:t>Lead Organization</w:t>
            </w:r>
          </w:p>
        </w:tc>
        <w:tc>
          <w:tcPr>
            <w:tcW w:w="3192" w:type="dxa"/>
          </w:tcPr>
          <w:p w:rsidR="0067072A" w:rsidRDefault="001B40C7">
            <w:pPr>
              <w:keepNext/>
              <w:widowControl w:val="0"/>
              <w:spacing w:after="0" w:line="240" w:lineRule="auto"/>
              <w:jc w:val="center"/>
              <w:rPr>
                <w:b/>
                <w:bCs/>
              </w:rPr>
            </w:pPr>
            <w:r>
              <w:rPr>
                <w:b/>
                <w:bCs/>
              </w:rPr>
              <w:t>How do the goals of your Strategic Plan overlap with the goals of each plan?</w:t>
            </w:r>
          </w:p>
        </w:tc>
      </w:tr>
      <w:tr w:rsidR="0067072A">
        <w:trPr>
          <w:cantSplit/>
        </w:trPr>
        <w:tc>
          <w:tcPr>
            <w:tcW w:w="0" w:type="auto"/>
            <w:vAlign w:val="center"/>
          </w:tcPr>
          <w:p w:rsidR="0067072A" w:rsidRDefault="001B40C7">
            <w:pPr>
              <w:spacing w:beforeAutospacing="1" w:afterAutospacing="1"/>
            </w:pPr>
            <w:r>
              <w:rPr>
                <w:color w:val="000000"/>
              </w:rPr>
              <w:t>Continuum of Care</w:t>
            </w:r>
          </w:p>
        </w:tc>
        <w:tc>
          <w:tcPr>
            <w:tcW w:w="0" w:type="auto"/>
            <w:vAlign w:val="center"/>
          </w:tcPr>
          <w:p w:rsidR="0067072A" w:rsidRDefault="001B40C7">
            <w:pPr>
              <w:spacing w:beforeAutospacing="1" w:afterAutospacing="1"/>
            </w:pPr>
            <w:r>
              <w:rPr>
                <w:color w:val="000000"/>
              </w:rPr>
              <w:t>Macomb Homeless Coalition</w:t>
            </w:r>
          </w:p>
        </w:tc>
        <w:tc>
          <w:tcPr>
            <w:tcW w:w="0" w:type="auto"/>
            <w:vAlign w:val="center"/>
          </w:tcPr>
          <w:p w:rsidR="0067072A" w:rsidRDefault="001B40C7">
            <w:pPr>
              <w:spacing w:beforeAutospacing="1" w:afterAutospacing="1"/>
            </w:pPr>
            <w:r>
              <w:rPr>
                <w:color w:val="000000"/>
              </w:rPr>
              <w:t>The 10 year plan to end homelessness align with the goals and strategies of the Consolidated Plan and Annual Action Plan</w:t>
            </w:r>
          </w:p>
        </w:tc>
      </w:tr>
    </w:tbl>
    <w:p w:rsidR="0067072A" w:rsidRDefault="001B40C7">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3</w:t>
      </w:r>
      <w:r>
        <w:rPr>
          <w:rFonts w:asciiTheme="minorHAnsi" w:hAnsiTheme="minorHAnsi"/>
        </w:rPr>
        <w:fldChar w:fldCharType="end"/>
      </w:r>
      <w:r>
        <w:rPr>
          <w:rFonts w:asciiTheme="minorHAnsi" w:hAnsiTheme="minorHAnsi"/>
        </w:rPr>
        <w:t xml:space="preserve"> - Other local / regional / federal planning efforts</w:t>
      </w:r>
    </w:p>
    <w:p w:rsidR="0067072A" w:rsidRDefault="0067072A">
      <w:pPr>
        <w:rPr>
          <w:rFonts w:asciiTheme="minorHAnsi" w:hAnsiTheme="minorHAnsi"/>
        </w:rPr>
      </w:pPr>
    </w:p>
    <w:p w:rsidR="0067072A" w:rsidRDefault="001B40C7">
      <w:pPr>
        <w:rPr>
          <w:b/>
          <w:sz w:val="24"/>
          <w:szCs w:val="24"/>
        </w:rPr>
      </w:pPr>
      <w:r>
        <w:rPr>
          <w:b/>
          <w:sz w:val="24"/>
          <w:szCs w:val="24"/>
        </w:rPr>
        <w:t>Narrative</w:t>
      </w:r>
    </w:p>
    <w:p w:rsidR="0067072A" w:rsidRDefault="0067072A">
      <w:pPr>
        <w:rPr>
          <w:rFonts w:cs="Arial"/>
        </w:rPr>
      </w:pPr>
    </w:p>
    <w:p w:rsidR="0067072A" w:rsidRDefault="0067072A">
      <w:pPr>
        <w:rPr>
          <w:rFonts w:cs="Arial"/>
        </w:rPr>
        <w:sectPr w:rsidR="0067072A">
          <w:pgSz w:w="15840" w:h="12240" w:orient="landscape" w:code="1"/>
          <w:pgMar w:top="1440" w:right="1440" w:bottom="1440" w:left="1440" w:header="720" w:footer="720" w:gutter="0"/>
          <w:cols w:space="720"/>
          <w:docGrid w:linePitch="360"/>
        </w:sectPr>
      </w:pPr>
    </w:p>
    <w:p w:rsidR="0067072A" w:rsidRDefault="001B40C7">
      <w:pPr>
        <w:pStyle w:val="Heading2"/>
        <w:keepNext w:val="0"/>
        <w:pageBreakBefore/>
        <w:widowControl w:val="0"/>
        <w:rPr>
          <w:rFonts w:ascii="Calibri" w:hAnsi="Calibri"/>
          <w:i w:val="0"/>
        </w:rPr>
      </w:pPr>
      <w:r>
        <w:rPr>
          <w:rFonts w:ascii="Calibri" w:hAnsi="Calibri"/>
          <w:i w:val="0"/>
        </w:rPr>
        <w:lastRenderedPageBreak/>
        <w:t>AP-12 Participation - 91.401, 91.105, 91.200(c)</w:t>
      </w:r>
    </w:p>
    <w:p w:rsidR="0067072A" w:rsidRDefault="001B40C7">
      <w:pPr>
        <w:spacing w:after="0" w:line="240" w:lineRule="auto"/>
        <w:rPr>
          <w:b/>
          <w:sz w:val="24"/>
          <w:szCs w:val="24"/>
        </w:rPr>
      </w:pPr>
      <w:r>
        <w:rPr>
          <w:b/>
          <w:sz w:val="24"/>
          <w:szCs w:val="24"/>
        </w:rPr>
        <w:t>1.</w:t>
      </w:r>
      <w:r>
        <w:rPr>
          <w:b/>
          <w:sz w:val="24"/>
          <w:szCs w:val="24"/>
        </w:rPr>
        <w:tab/>
        <w:t>Summary of citizen participation process/Efforts made to broaden citizen participation</w:t>
      </w:r>
    </w:p>
    <w:p w:rsidR="0067072A" w:rsidRDefault="001B40C7">
      <w:pPr>
        <w:spacing w:after="0" w:line="240" w:lineRule="auto"/>
        <w:rPr>
          <w:b/>
          <w:sz w:val="24"/>
          <w:szCs w:val="24"/>
        </w:rPr>
      </w:pPr>
      <w:r>
        <w:rPr>
          <w:b/>
          <w:sz w:val="24"/>
          <w:szCs w:val="24"/>
        </w:rPr>
        <w:t>Summarize citizen participation process and how it impacted goal-setting</w:t>
      </w:r>
    </w:p>
    <w:p w:rsidR="0067072A" w:rsidRDefault="0067072A">
      <w:pPr>
        <w:spacing w:after="0" w:line="240" w:lineRule="auto"/>
        <w:rPr>
          <w:b/>
          <w:sz w:val="24"/>
          <w:szCs w:val="24"/>
        </w:rPr>
      </w:pPr>
    </w:p>
    <w:p w:rsidR="0067072A" w:rsidRDefault="001B40C7">
      <w:pPr>
        <w:spacing w:beforeAutospacing="1" w:afterAutospacing="1"/>
        <w:rPr>
          <w:rFonts w:cs="Arial"/>
        </w:rPr>
      </w:pPr>
      <w:r>
        <w:rPr>
          <w:rFonts w:cs="Arial"/>
        </w:rPr>
        <w:t>The Citizens Advisory Committee held several meetings to obtain citizen input on proposed projects. A selection of projects meeting was held March 15, 2021.  No citizen comments were received.</w:t>
      </w:r>
    </w:p>
    <w:p w:rsidR="0067072A" w:rsidRDefault="001B40C7">
      <w:pPr>
        <w:spacing w:beforeAutospacing="1" w:afterAutospacing="1"/>
        <w:rPr>
          <w:rFonts w:cs="Arial"/>
        </w:rPr>
      </w:pPr>
      <w:r>
        <w:rPr>
          <w:rFonts w:cs="Arial"/>
        </w:rPr>
        <w:t>The City of Sterling Heights is required to set forth policies and procedures for citizen participation in the process of developing and implementing the Consolidated Plan and all its components.  In accordance with federal regulation 24 CFR 91.105, Sterling Heights maintains a Citizen Participation Plan (CPP).  The CPP applies to CDBG, and HOME programs as well as to the development and implementation of the Consolidated and Annual Action Plan.  The CPP outlines the policies and procedures used by the City to solicit citizen input.  The City followed the CPP in the development of the 2019-2023 Consolidated Plan.   CPP requires the City to conduct one public hearing for citizens, and one additional focus group meetings with non-housing, and housing agencies, concerning the Consolidated Plan and other basic program requirements.   The City encourages participation in the Consolidated Plan process.  The City's 2019-2023 Consolidated Plan citizen participation efforts included the following efforts to achieve maximum feasible public participation: Advertised citizen participation opportunities in local newspaper, and online. Encouraged participation by holding events at accessible locations. Mailed survey and workshop flyers to members of the local Continuum of Care and Public Housing Authorities through the Macomb HOME Consortium. Distributed surveys to expand public participation through the Macomb HOME Consortium. The City considers comments from citizens, service organizations and internal departments, received in writing or verbally at public hearings in preparing the final Consolidated Plan.  The plan is then made available for 30 days for additional public comment before final approval by the City Council.</w:t>
      </w:r>
    </w:p>
    <w:p w:rsidR="0067072A" w:rsidRDefault="0067072A">
      <w:pPr>
        <w:rPr>
          <w:rFonts w:cs="Arial"/>
        </w:rPr>
      </w:pPr>
    </w:p>
    <w:p w:rsidR="0067072A" w:rsidRDefault="001B40C7">
      <w:pPr>
        <w:keepNext/>
        <w:rPr>
          <w:b/>
          <w:sz w:val="24"/>
          <w:szCs w:val="24"/>
        </w:rPr>
      </w:pPr>
      <w:r>
        <w:rPr>
          <w:b/>
          <w:sz w:val="24"/>
          <w:szCs w:val="24"/>
        </w:rPr>
        <w:lastRenderedPageBreak/>
        <w:t>Citizen Participation Outreach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191"/>
        <w:gridCol w:w="1908"/>
        <w:gridCol w:w="1956"/>
        <w:gridCol w:w="2192"/>
        <w:gridCol w:w="2020"/>
        <w:gridCol w:w="2350"/>
        <w:gridCol w:w="1333"/>
      </w:tblGrid>
      <w:tr w:rsidR="0067072A">
        <w:trPr>
          <w:cantSplit/>
          <w:tblHeader/>
        </w:trPr>
        <w:tc>
          <w:tcPr>
            <w:tcW w:w="540" w:type="pct"/>
            <w:tcBorders>
              <w:top w:val="single" w:sz="4" w:space="0" w:color="auto"/>
              <w:left w:val="single" w:sz="4" w:space="0" w:color="auto"/>
              <w:bottom w:val="single" w:sz="4" w:space="0" w:color="auto"/>
              <w:right w:val="single" w:sz="4" w:space="0" w:color="auto"/>
            </w:tcBorders>
            <w:hideMark/>
          </w:tcPr>
          <w:p w:rsidR="0067072A" w:rsidRDefault="001B40C7">
            <w:pPr>
              <w:keepNext/>
              <w:spacing w:after="0" w:line="240" w:lineRule="auto"/>
              <w:jc w:val="center"/>
              <w:rPr>
                <w:b/>
                <w:bCs/>
              </w:rPr>
            </w:pPr>
            <w:r>
              <w:rPr>
                <w:b/>
                <w:bCs/>
              </w:rPr>
              <w:t>Sort Order</w:t>
            </w:r>
          </w:p>
        </w:tc>
        <w:tc>
          <w:tcPr>
            <w:tcW w:w="540" w:type="pct"/>
            <w:tcBorders>
              <w:top w:val="single" w:sz="4" w:space="0" w:color="auto"/>
              <w:left w:val="single" w:sz="4" w:space="0" w:color="auto"/>
              <w:bottom w:val="single" w:sz="4" w:space="0" w:color="auto"/>
              <w:right w:val="single" w:sz="4" w:space="0" w:color="auto"/>
            </w:tcBorders>
            <w:hideMark/>
          </w:tcPr>
          <w:p w:rsidR="0067072A" w:rsidRDefault="001B40C7">
            <w:pPr>
              <w:keepNext/>
              <w:spacing w:after="0" w:line="240" w:lineRule="auto"/>
              <w:jc w:val="center"/>
              <w:rPr>
                <w:b/>
              </w:rPr>
            </w:pPr>
            <w:r>
              <w:rPr>
                <w:b/>
                <w:bCs/>
              </w:rPr>
              <w:t>Mode of Outreach</w:t>
            </w:r>
          </w:p>
        </w:tc>
        <w:tc>
          <w:tcPr>
            <w:tcW w:w="783" w:type="pct"/>
            <w:tcBorders>
              <w:top w:val="single" w:sz="4" w:space="0" w:color="auto"/>
              <w:left w:val="single" w:sz="4" w:space="0" w:color="auto"/>
              <w:bottom w:val="single" w:sz="4" w:space="0" w:color="auto"/>
              <w:right w:val="single" w:sz="4" w:space="0" w:color="auto"/>
            </w:tcBorders>
            <w:hideMark/>
          </w:tcPr>
          <w:p w:rsidR="0067072A" w:rsidRDefault="001B40C7">
            <w:pPr>
              <w:keepNext/>
              <w:spacing w:after="0" w:line="240" w:lineRule="auto"/>
              <w:jc w:val="center"/>
              <w:rPr>
                <w:b/>
              </w:rPr>
            </w:pPr>
            <w:r>
              <w:rPr>
                <w:b/>
                <w:bCs/>
              </w:rPr>
              <w:t>Target of Outreach</w:t>
            </w:r>
          </w:p>
        </w:tc>
        <w:tc>
          <w:tcPr>
            <w:tcW w:w="831" w:type="pct"/>
            <w:tcBorders>
              <w:top w:val="single" w:sz="4" w:space="0" w:color="auto"/>
              <w:left w:val="single" w:sz="4" w:space="0" w:color="auto"/>
              <w:bottom w:val="single" w:sz="4" w:space="0" w:color="auto"/>
              <w:right w:val="single" w:sz="4" w:space="0" w:color="auto"/>
            </w:tcBorders>
            <w:hideMark/>
          </w:tcPr>
          <w:p w:rsidR="0067072A" w:rsidRDefault="001B40C7">
            <w:pPr>
              <w:keepNext/>
              <w:spacing w:after="0" w:line="240" w:lineRule="auto"/>
              <w:jc w:val="center"/>
              <w:rPr>
                <w:b/>
                <w:bCs/>
              </w:rPr>
            </w:pPr>
            <w:r>
              <w:rPr>
                <w:b/>
                <w:bCs/>
              </w:rPr>
              <w:t>Summary of </w:t>
            </w:r>
          </w:p>
          <w:p w:rsidR="0067072A" w:rsidRDefault="001B40C7">
            <w:pPr>
              <w:keepNext/>
              <w:spacing w:after="0" w:line="240" w:lineRule="auto"/>
              <w:jc w:val="center"/>
              <w:rPr>
                <w:b/>
              </w:rPr>
            </w:pPr>
            <w:r>
              <w:rPr>
                <w:b/>
                <w:bCs/>
              </w:rPr>
              <w:t>response/attendance</w:t>
            </w:r>
          </w:p>
        </w:tc>
        <w:tc>
          <w:tcPr>
            <w:tcW w:w="783" w:type="pct"/>
            <w:tcBorders>
              <w:top w:val="single" w:sz="4" w:space="0" w:color="auto"/>
              <w:left w:val="single" w:sz="4" w:space="0" w:color="auto"/>
              <w:bottom w:val="single" w:sz="4" w:space="0" w:color="auto"/>
              <w:right w:val="single" w:sz="4" w:space="0" w:color="auto"/>
            </w:tcBorders>
            <w:hideMark/>
          </w:tcPr>
          <w:p w:rsidR="0067072A" w:rsidRDefault="001B40C7">
            <w:pPr>
              <w:keepNext/>
              <w:spacing w:after="0" w:line="240" w:lineRule="auto"/>
              <w:jc w:val="center"/>
              <w:rPr>
                <w:b/>
                <w:bCs/>
              </w:rPr>
            </w:pPr>
            <w:r>
              <w:rPr>
                <w:b/>
                <w:bCs/>
              </w:rPr>
              <w:t>Summary of </w:t>
            </w:r>
          </w:p>
          <w:p w:rsidR="0067072A" w:rsidRDefault="001B40C7">
            <w:pPr>
              <w:keepNext/>
              <w:spacing w:after="0" w:line="240" w:lineRule="auto"/>
              <w:jc w:val="center"/>
              <w:rPr>
                <w:b/>
              </w:rPr>
            </w:pPr>
            <w:r>
              <w:rPr>
                <w:b/>
                <w:bCs/>
              </w:rPr>
              <w:t>comments received</w:t>
            </w:r>
          </w:p>
        </w:tc>
        <w:tc>
          <w:tcPr>
            <w:tcW w:w="783" w:type="pct"/>
            <w:tcBorders>
              <w:top w:val="single" w:sz="4" w:space="0" w:color="auto"/>
              <w:left w:val="single" w:sz="4" w:space="0" w:color="auto"/>
              <w:bottom w:val="single" w:sz="4" w:space="0" w:color="auto"/>
              <w:right w:val="single" w:sz="4" w:space="0" w:color="auto"/>
            </w:tcBorders>
            <w:hideMark/>
          </w:tcPr>
          <w:p w:rsidR="0067072A" w:rsidRDefault="001B40C7">
            <w:pPr>
              <w:keepNext/>
              <w:spacing w:after="0" w:line="240" w:lineRule="auto"/>
              <w:jc w:val="center"/>
              <w:rPr>
                <w:b/>
              </w:rPr>
            </w:pPr>
            <w:r>
              <w:rPr>
                <w:b/>
                <w:bCs/>
              </w:rPr>
              <w:t>Summary of comments not accepted and reasons</w:t>
            </w:r>
          </w:p>
        </w:tc>
        <w:tc>
          <w:tcPr>
            <w:tcW w:w="740" w:type="pct"/>
            <w:tcBorders>
              <w:top w:val="single" w:sz="4" w:space="0" w:color="auto"/>
              <w:left w:val="single" w:sz="4" w:space="0" w:color="auto"/>
              <w:bottom w:val="single" w:sz="4" w:space="0" w:color="auto"/>
              <w:right w:val="single" w:sz="4" w:space="0" w:color="auto"/>
            </w:tcBorders>
            <w:hideMark/>
          </w:tcPr>
          <w:p w:rsidR="0067072A" w:rsidRDefault="001B40C7">
            <w:pPr>
              <w:keepNext/>
              <w:spacing w:after="0" w:line="240" w:lineRule="auto"/>
              <w:jc w:val="center"/>
              <w:rPr>
                <w:b/>
              </w:rPr>
            </w:pPr>
            <w:r>
              <w:rPr>
                <w:b/>
                <w:bCs/>
              </w:rPr>
              <w:t>URL (If applicable)</w:t>
            </w:r>
          </w:p>
        </w:tc>
      </w:tr>
      <w:tr w:rsidR="0067072A">
        <w:trPr>
          <w:cantSplit/>
        </w:trPr>
        <w:tc>
          <w:tcPr>
            <w:tcW w:w="0" w:type="auto"/>
            <w:tcBorders>
              <w:top w:val="single" w:sz="4" w:space="0" w:color="auto"/>
              <w:left w:val="single" w:sz="4" w:space="0" w:color="auto"/>
              <w:bottom w:val="single" w:sz="4" w:space="0" w:color="auto"/>
              <w:right w:val="single" w:sz="4" w:space="0" w:color="auto"/>
            </w:tcBorders>
            <w:vAlign w:val="center"/>
          </w:tcPr>
          <w:p w:rsidR="0067072A" w:rsidRDefault="001B40C7">
            <w:pPr>
              <w:spacing w:beforeAutospacing="1" w:afterAutospacing="1"/>
            </w:pPr>
            <w:r>
              <w:rPr>
                <w:color w:val="000000"/>
              </w:rPr>
              <w:t>1</w:t>
            </w:r>
          </w:p>
        </w:tc>
        <w:tc>
          <w:tcPr>
            <w:tcW w:w="0" w:type="auto"/>
            <w:tcBorders>
              <w:top w:val="single" w:sz="4" w:space="0" w:color="auto"/>
              <w:left w:val="single" w:sz="4" w:space="0" w:color="auto"/>
              <w:bottom w:val="single" w:sz="4" w:space="0" w:color="auto"/>
              <w:right w:val="single" w:sz="4" w:space="0" w:color="auto"/>
            </w:tcBorders>
            <w:vAlign w:val="center"/>
          </w:tcPr>
          <w:p w:rsidR="0067072A" w:rsidRDefault="001B40C7">
            <w:pPr>
              <w:spacing w:beforeAutospacing="1" w:afterAutospacing="1"/>
            </w:pPr>
            <w:r>
              <w:rPr>
                <w:color w:val="000000"/>
              </w:rPr>
              <w:t>Public Meeting</w:t>
            </w:r>
          </w:p>
        </w:tc>
        <w:tc>
          <w:tcPr>
            <w:tcW w:w="0" w:type="auto"/>
            <w:tcBorders>
              <w:top w:val="single" w:sz="4" w:space="0" w:color="auto"/>
              <w:left w:val="single" w:sz="4" w:space="0" w:color="auto"/>
              <w:bottom w:val="single" w:sz="4" w:space="0" w:color="auto"/>
              <w:right w:val="single" w:sz="4" w:space="0" w:color="auto"/>
            </w:tcBorders>
            <w:vAlign w:val="center"/>
          </w:tcPr>
          <w:p w:rsidR="0067072A" w:rsidRDefault="001B40C7">
            <w:pPr>
              <w:spacing w:beforeAutospacing="1" w:afterAutospacing="1"/>
            </w:pPr>
            <w:r>
              <w:rPr>
                <w:color w:val="000000"/>
              </w:rPr>
              <w:t>Non-targeted/broad community</w:t>
            </w:r>
          </w:p>
        </w:tc>
        <w:tc>
          <w:tcPr>
            <w:tcW w:w="0" w:type="auto"/>
            <w:tcBorders>
              <w:top w:val="single" w:sz="4" w:space="0" w:color="auto"/>
              <w:left w:val="single" w:sz="4" w:space="0" w:color="auto"/>
              <w:bottom w:val="single" w:sz="4" w:space="0" w:color="auto"/>
              <w:right w:val="single" w:sz="4" w:space="0" w:color="auto"/>
            </w:tcBorders>
            <w:vAlign w:val="center"/>
          </w:tcPr>
          <w:p w:rsidR="0067072A" w:rsidRDefault="001B40C7">
            <w:pPr>
              <w:spacing w:beforeAutospacing="1" w:afterAutospacing="1"/>
            </w:pPr>
            <w:r>
              <w:rPr>
                <w:color w:val="000000"/>
              </w:rPr>
              <w:t xml:space="preserve"> </w:t>
            </w:r>
          </w:p>
        </w:tc>
        <w:tc>
          <w:tcPr>
            <w:tcW w:w="0" w:type="auto"/>
            <w:tcBorders>
              <w:top w:val="single" w:sz="4" w:space="0" w:color="auto"/>
              <w:left w:val="single" w:sz="4" w:space="0" w:color="auto"/>
              <w:bottom w:val="single" w:sz="4" w:space="0" w:color="auto"/>
              <w:right w:val="single" w:sz="4" w:space="0" w:color="auto"/>
            </w:tcBorders>
            <w:vAlign w:val="center"/>
          </w:tcPr>
          <w:p w:rsidR="0067072A" w:rsidRDefault="001B40C7">
            <w:pPr>
              <w:spacing w:beforeAutospacing="1" w:afterAutospacing="1"/>
            </w:pPr>
            <w:r>
              <w:rPr>
                <w:color w:val="000000"/>
              </w:rPr>
              <w:t>No citizen comments were received.</w:t>
            </w:r>
          </w:p>
        </w:tc>
        <w:tc>
          <w:tcPr>
            <w:tcW w:w="0" w:type="auto"/>
            <w:tcBorders>
              <w:top w:val="single" w:sz="4" w:space="0" w:color="auto"/>
              <w:left w:val="single" w:sz="4" w:space="0" w:color="auto"/>
              <w:bottom w:val="single" w:sz="4" w:space="0" w:color="auto"/>
              <w:right w:val="single" w:sz="4" w:space="0" w:color="auto"/>
            </w:tcBorders>
            <w:vAlign w:val="center"/>
          </w:tcPr>
          <w:p w:rsidR="0067072A" w:rsidRDefault="001B40C7">
            <w:pPr>
              <w:spacing w:beforeAutospacing="1" w:afterAutospacing="1"/>
            </w:pPr>
            <w:r>
              <w:rPr>
                <w:color w:val="000000"/>
              </w:rPr>
              <w:t xml:space="preserve"> </w:t>
            </w:r>
          </w:p>
        </w:tc>
        <w:tc>
          <w:tcPr>
            <w:tcW w:w="0" w:type="auto"/>
            <w:tcBorders>
              <w:top w:val="single" w:sz="4" w:space="0" w:color="auto"/>
              <w:left w:val="single" w:sz="4" w:space="0" w:color="auto"/>
              <w:bottom w:val="single" w:sz="4" w:space="0" w:color="auto"/>
              <w:right w:val="single" w:sz="4" w:space="0" w:color="auto"/>
            </w:tcBorders>
            <w:vAlign w:val="center"/>
          </w:tcPr>
          <w:p w:rsidR="0067072A" w:rsidRDefault="001B40C7">
            <w:pPr>
              <w:spacing w:beforeAutospacing="1" w:afterAutospacing="1"/>
            </w:pPr>
            <w:r>
              <w:rPr>
                <w:color w:val="000000"/>
              </w:rPr>
              <w:t xml:space="preserve"> </w:t>
            </w:r>
          </w:p>
        </w:tc>
      </w:tr>
      <w:tr w:rsidR="0067072A">
        <w:trPr>
          <w:cantSplit/>
        </w:trPr>
        <w:tc>
          <w:tcPr>
            <w:tcW w:w="0" w:type="auto"/>
            <w:tcBorders>
              <w:top w:val="single" w:sz="4" w:space="0" w:color="auto"/>
              <w:left w:val="single" w:sz="4" w:space="0" w:color="auto"/>
              <w:bottom w:val="single" w:sz="4" w:space="0" w:color="auto"/>
              <w:right w:val="single" w:sz="4" w:space="0" w:color="auto"/>
            </w:tcBorders>
            <w:vAlign w:val="center"/>
          </w:tcPr>
          <w:p w:rsidR="0067072A" w:rsidRDefault="001B40C7">
            <w:pPr>
              <w:spacing w:beforeAutospacing="1" w:afterAutospacing="1"/>
            </w:pPr>
            <w:r>
              <w:rPr>
                <w:color w:val="000000"/>
              </w:rPr>
              <w:t>2</w:t>
            </w:r>
          </w:p>
        </w:tc>
        <w:tc>
          <w:tcPr>
            <w:tcW w:w="0" w:type="auto"/>
            <w:tcBorders>
              <w:top w:val="single" w:sz="4" w:space="0" w:color="auto"/>
              <w:left w:val="single" w:sz="4" w:space="0" w:color="auto"/>
              <w:bottom w:val="single" w:sz="4" w:space="0" w:color="auto"/>
              <w:right w:val="single" w:sz="4" w:space="0" w:color="auto"/>
            </w:tcBorders>
            <w:vAlign w:val="center"/>
          </w:tcPr>
          <w:p w:rsidR="0067072A" w:rsidRDefault="001B40C7">
            <w:pPr>
              <w:spacing w:beforeAutospacing="1" w:afterAutospacing="1"/>
            </w:pPr>
            <w:r>
              <w:rPr>
                <w:color w:val="000000"/>
              </w:rPr>
              <w:t>Newspaper Ad</w:t>
            </w:r>
          </w:p>
        </w:tc>
        <w:tc>
          <w:tcPr>
            <w:tcW w:w="0" w:type="auto"/>
            <w:tcBorders>
              <w:top w:val="single" w:sz="4" w:space="0" w:color="auto"/>
              <w:left w:val="single" w:sz="4" w:space="0" w:color="auto"/>
              <w:bottom w:val="single" w:sz="4" w:space="0" w:color="auto"/>
              <w:right w:val="single" w:sz="4" w:space="0" w:color="auto"/>
            </w:tcBorders>
            <w:vAlign w:val="center"/>
          </w:tcPr>
          <w:p w:rsidR="0067072A" w:rsidRDefault="001B40C7">
            <w:pPr>
              <w:spacing w:beforeAutospacing="1" w:afterAutospacing="1"/>
            </w:pPr>
            <w:r>
              <w:rPr>
                <w:color w:val="000000"/>
              </w:rPr>
              <w:t>Non-targeted/broad community</w:t>
            </w:r>
          </w:p>
        </w:tc>
        <w:tc>
          <w:tcPr>
            <w:tcW w:w="0" w:type="auto"/>
            <w:tcBorders>
              <w:top w:val="single" w:sz="4" w:space="0" w:color="auto"/>
              <w:left w:val="single" w:sz="4" w:space="0" w:color="auto"/>
              <w:bottom w:val="single" w:sz="4" w:space="0" w:color="auto"/>
              <w:right w:val="single" w:sz="4" w:space="0" w:color="auto"/>
            </w:tcBorders>
            <w:vAlign w:val="center"/>
          </w:tcPr>
          <w:p w:rsidR="0067072A" w:rsidRDefault="001B40C7">
            <w:pPr>
              <w:spacing w:beforeAutospacing="1" w:afterAutospacing="1"/>
            </w:pPr>
            <w:r>
              <w:rPr>
                <w:color w:val="000000"/>
              </w:rPr>
              <w:t xml:space="preserve"> </w:t>
            </w:r>
          </w:p>
        </w:tc>
        <w:tc>
          <w:tcPr>
            <w:tcW w:w="0" w:type="auto"/>
            <w:tcBorders>
              <w:top w:val="single" w:sz="4" w:space="0" w:color="auto"/>
              <w:left w:val="single" w:sz="4" w:space="0" w:color="auto"/>
              <w:bottom w:val="single" w:sz="4" w:space="0" w:color="auto"/>
              <w:right w:val="single" w:sz="4" w:space="0" w:color="auto"/>
            </w:tcBorders>
            <w:vAlign w:val="center"/>
          </w:tcPr>
          <w:p w:rsidR="0067072A" w:rsidRDefault="001B40C7">
            <w:pPr>
              <w:spacing w:beforeAutospacing="1" w:afterAutospacing="1"/>
            </w:pPr>
            <w:r>
              <w:rPr>
                <w:color w:val="000000"/>
              </w:rPr>
              <w:t>No citizen comments were received.</w:t>
            </w:r>
          </w:p>
        </w:tc>
        <w:tc>
          <w:tcPr>
            <w:tcW w:w="0" w:type="auto"/>
            <w:tcBorders>
              <w:top w:val="single" w:sz="4" w:space="0" w:color="auto"/>
              <w:left w:val="single" w:sz="4" w:space="0" w:color="auto"/>
              <w:bottom w:val="single" w:sz="4" w:space="0" w:color="auto"/>
              <w:right w:val="single" w:sz="4" w:space="0" w:color="auto"/>
            </w:tcBorders>
            <w:vAlign w:val="center"/>
          </w:tcPr>
          <w:p w:rsidR="0067072A" w:rsidRDefault="001B40C7">
            <w:pPr>
              <w:spacing w:beforeAutospacing="1" w:afterAutospacing="1"/>
            </w:pPr>
            <w:r>
              <w:rPr>
                <w:color w:val="000000"/>
              </w:rPr>
              <w:t xml:space="preserve"> </w:t>
            </w:r>
          </w:p>
        </w:tc>
        <w:tc>
          <w:tcPr>
            <w:tcW w:w="0" w:type="auto"/>
            <w:tcBorders>
              <w:top w:val="single" w:sz="4" w:space="0" w:color="auto"/>
              <w:left w:val="single" w:sz="4" w:space="0" w:color="auto"/>
              <w:bottom w:val="single" w:sz="4" w:space="0" w:color="auto"/>
              <w:right w:val="single" w:sz="4" w:space="0" w:color="auto"/>
            </w:tcBorders>
            <w:vAlign w:val="center"/>
          </w:tcPr>
          <w:p w:rsidR="0067072A" w:rsidRDefault="001B40C7">
            <w:pPr>
              <w:spacing w:beforeAutospacing="1" w:afterAutospacing="1"/>
            </w:pPr>
            <w:r>
              <w:rPr>
                <w:color w:val="000000"/>
              </w:rPr>
              <w:t xml:space="preserve"> </w:t>
            </w:r>
          </w:p>
        </w:tc>
      </w:tr>
    </w:tbl>
    <w:p w:rsidR="0067072A" w:rsidRDefault="001B40C7">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4</w:t>
      </w:r>
      <w:r>
        <w:rPr>
          <w:rFonts w:asciiTheme="minorHAnsi" w:hAnsiTheme="minorHAnsi"/>
        </w:rPr>
        <w:fldChar w:fldCharType="end"/>
      </w:r>
      <w:r>
        <w:rPr>
          <w:rFonts w:asciiTheme="minorHAnsi" w:hAnsiTheme="minorHAnsi"/>
        </w:rPr>
        <w:t xml:space="preserve"> – Citizen Participation Outreach</w:t>
      </w:r>
      <w:r>
        <w:rPr>
          <w:rFonts w:asciiTheme="minorHAnsi" w:hAnsiTheme="minorHAnsi"/>
          <w:sz w:val="32"/>
          <w:szCs w:val="32"/>
        </w:rPr>
        <w:br w:type="page"/>
      </w:r>
    </w:p>
    <w:p w:rsidR="0067072A" w:rsidRDefault="0067072A">
      <w:pPr>
        <w:jc w:val="center"/>
        <w:rPr>
          <w:b/>
          <w:sz w:val="32"/>
          <w:szCs w:val="32"/>
        </w:rPr>
        <w:sectPr w:rsidR="0067072A">
          <w:footerReference w:type="default" r:id="rId14"/>
          <w:pgSz w:w="15840" w:h="12240" w:orient="landscape" w:code="1"/>
          <w:pgMar w:top="1440" w:right="1440" w:bottom="1440" w:left="1440" w:header="720" w:footer="720" w:gutter="0"/>
          <w:cols w:space="720"/>
          <w:docGrid w:linePitch="360"/>
        </w:sectPr>
      </w:pPr>
    </w:p>
    <w:p w:rsidR="0067072A" w:rsidRDefault="001B40C7">
      <w:pPr>
        <w:pStyle w:val="Heading1"/>
        <w:pageBreakBefore/>
        <w:jc w:val="center"/>
        <w:rPr>
          <w:rFonts w:ascii="Calibri" w:hAnsi="Calibri"/>
          <w:color w:val="auto"/>
          <w:sz w:val="32"/>
          <w:szCs w:val="32"/>
        </w:rPr>
      </w:pPr>
      <w:r>
        <w:rPr>
          <w:rFonts w:ascii="Calibri" w:hAnsi="Calibri"/>
          <w:color w:val="auto"/>
          <w:sz w:val="32"/>
          <w:szCs w:val="32"/>
        </w:rPr>
        <w:lastRenderedPageBreak/>
        <w:t>Expected Resources</w:t>
      </w:r>
    </w:p>
    <w:p w:rsidR="0067072A" w:rsidRDefault="001B40C7">
      <w:pPr>
        <w:pStyle w:val="Heading2"/>
        <w:rPr>
          <w:rFonts w:ascii="Calibri" w:hAnsi="Calibri"/>
          <w:i w:val="0"/>
        </w:rPr>
      </w:pPr>
      <w:r>
        <w:rPr>
          <w:rFonts w:ascii="Calibri" w:hAnsi="Calibri"/>
          <w:i w:val="0"/>
        </w:rPr>
        <w:t>AP-15 Expected Resources - 91.420(b), 91.220(c)(1,2)</w:t>
      </w:r>
    </w:p>
    <w:p w:rsidR="0067072A" w:rsidRDefault="001B40C7">
      <w:pPr>
        <w:keepNext/>
        <w:widowControl w:val="0"/>
        <w:spacing w:line="204" w:lineRule="auto"/>
        <w:rPr>
          <w:b/>
          <w:sz w:val="28"/>
          <w:szCs w:val="28"/>
        </w:rPr>
      </w:pPr>
      <w:r>
        <w:rPr>
          <w:b/>
          <w:sz w:val="24"/>
          <w:szCs w:val="24"/>
        </w:rPr>
        <w:t>Introduction</w:t>
      </w:r>
    </w:p>
    <w:p w:rsidR="0067072A" w:rsidRDefault="001B40C7">
      <w:pPr>
        <w:keepNext/>
        <w:widowControl w:val="0"/>
        <w:spacing w:beforeAutospacing="1" w:afterAutospacing="1"/>
        <w:rPr>
          <w:b/>
          <w:sz w:val="24"/>
          <w:szCs w:val="24"/>
        </w:rPr>
      </w:pPr>
      <w:r>
        <w:t>The City receives Program income from lien payoffs of houses that have been rehabilitated with CDBG funds. These funds are receipted back to the Rehab program to be used again.  Program income for the last 5 years has averaged $50,000.  Recently there has been a spike in program payoffs.</w:t>
      </w:r>
    </w:p>
    <w:p w:rsidR="0067072A" w:rsidRDefault="0067072A">
      <w:pPr>
        <w:keepNext/>
        <w:widowControl w:val="0"/>
        <w:spacing w:beforeAutospacing="1" w:afterAutospacing="1"/>
        <w:rPr>
          <w:b/>
          <w:sz w:val="24"/>
          <w:szCs w:val="24"/>
        </w:rPr>
      </w:pPr>
    </w:p>
    <w:p w:rsidR="0067072A" w:rsidRDefault="001B40C7">
      <w:pPr>
        <w:keepNext/>
        <w:widowControl w:val="0"/>
        <w:rPr>
          <w:b/>
          <w:sz w:val="24"/>
          <w:szCs w:val="24"/>
        </w:rPr>
      </w:pPr>
      <w:r>
        <w:rPr>
          <w:b/>
          <w:sz w:val="24"/>
          <w:szCs w:val="24"/>
        </w:rPr>
        <w:t>Anticipated Resources</w:t>
      </w: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05"/>
        <w:gridCol w:w="1076"/>
        <w:gridCol w:w="1786"/>
        <w:gridCol w:w="1143"/>
        <w:gridCol w:w="1034"/>
        <w:gridCol w:w="1161"/>
        <w:gridCol w:w="985"/>
        <w:gridCol w:w="1169"/>
        <w:gridCol w:w="3391"/>
      </w:tblGrid>
      <w:tr w:rsidR="0067072A">
        <w:trPr>
          <w:cantSplit/>
          <w:tblHeader/>
        </w:trPr>
        <w:tc>
          <w:tcPr>
            <w:tcW w:w="1793" w:type="dxa"/>
            <w:vMerge w:val="restart"/>
          </w:tcPr>
          <w:p w:rsidR="0067072A" w:rsidRDefault="001B40C7">
            <w:pPr>
              <w:keepNext/>
              <w:widowControl w:val="0"/>
              <w:spacing w:after="0" w:line="240" w:lineRule="auto"/>
              <w:jc w:val="center"/>
              <w:rPr>
                <w:b/>
                <w:sz w:val="24"/>
                <w:szCs w:val="24"/>
              </w:rPr>
            </w:pPr>
            <w:r>
              <w:rPr>
                <w:b/>
                <w:sz w:val="20"/>
                <w:szCs w:val="20"/>
              </w:rPr>
              <w:t>Program</w:t>
            </w:r>
          </w:p>
        </w:tc>
        <w:tc>
          <w:tcPr>
            <w:tcW w:w="820" w:type="dxa"/>
            <w:vMerge w:val="restart"/>
          </w:tcPr>
          <w:p w:rsidR="0067072A" w:rsidRDefault="001B40C7">
            <w:pPr>
              <w:keepNext/>
              <w:widowControl w:val="0"/>
              <w:spacing w:after="0" w:line="240" w:lineRule="auto"/>
              <w:jc w:val="center"/>
              <w:rPr>
                <w:b/>
                <w:sz w:val="24"/>
                <w:szCs w:val="24"/>
              </w:rPr>
            </w:pPr>
            <w:r>
              <w:rPr>
                <w:b/>
                <w:sz w:val="20"/>
                <w:szCs w:val="20"/>
              </w:rPr>
              <w:t>Source of Funds</w:t>
            </w:r>
          </w:p>
        </w:tc>
        <w:tc>
          <w:tcPr>
            <w:tcW w:w="1936" w:type="dxa"/>
            <w:vMerge w:val="restart"/>
          </w:tcPr>
          <w:p w:rsidR="0067072A" w:rsidRDefault="001B40C7">
            <w:pPr>
              <w:keepNext/>
              <w:widowControl w:val="0"/>
              <w:spacing w:after="0" w:line="240" w:lineRule="auto"/>
              <w:jc w:val="center"/>
              <w:rPr>
                <w:b/>
                <w:sz w:val="24"/>
                <w:szCs w:val="24"/>
              </w:rPr>
            </w:pPr>
            <w:r>
              <w:rPr>
                <w:b/>
                <w:sz w:val="20"/>
                <w:szCs w:val="20"/>
              </w:rPr>
              <w:t>Uses of Funds</w:t>
            </w:r>
          </w:p>
        </w:tc>
        <w:tc>
          <w:tcPr>
            <w:tcW w:w="4804" w:type="dxa"/>
            <w:gridSpan w:val="4"/>
          </w:tcPr>
          <w:p w:rsidR="0067072A" w:rsidRDefault="001B40C7">
            <w:pPr>
              <w:keepNext/>
              <w:widowControl w:val="0"/>
              <w:spacing w:after="0" w:line="240" w:lineRule="auto"/>
              <w:jc w:val="center"/>
              <w:rPr>
                <w:b/>
                <w:sz w:val="24"/>
                <w:szCs w:val="24"/>
              </w:rPr>
            </w:pPr>
            <w:r>
              <w:rPr>
                <w:b/>
                <w:bCs/>
                <w:sz w:val="20"/>
                <w:szCs w:val="20"/>
              </w:rPr>
              <w:t>Expected Amount Available Year 1</w:t>
            </w:r>
          </w:p>
        </w:tc>
        <w:tc>
          <w:tcPr>
            <w:tcW w:w="1260" w:type="dxa"/>
            <w:vMerge w:val="restart"/>
          </w:tcPr>
          <w:p w:rsidR="0067072A" w:rsidRDefault="001B40C7">
            <w:pPr>
              <w:keepNext/>
              <w:widowControl w:val="0"/>
              <w:spacing w:after="0" w:line="240" w:lineRule="auto"/>
              <w:jc w:val="center"/>
              <w:rPr>
                <w:b/>
                <w:sz w:val="20"/>
                <w:szCs w:val="20"/>
              </w:rPr>
            </w:pPr>
            <w:r>
              <w:rPr>
                <w:b/>
                <w:sz w:val="20"/>
                <w:szCs w:val="20"/>
              </w:rPr>
              <w:t xml:space="preserve">Expected Amount Available Remainder of ConPlan </w:t>
            </w:r>
          </w:p>
          <w:p w:rsidR="0067072A" w:rsidRDefault="001B40C7">
            <w:pPr>
              <w:keepNext/>
              <w:widowControl w:val="0"/>
              <w:spacing w:after="0" w:line="240" w:lineRule="auto"/>
              <w:jc w:val="center"/>
              <w:rPr>
                <w:b/>
                <w:sz w:val="24"/>
                <w:szCs w:val="24"/>
              </w:rPr>
            </w:pPr>
            <w:r>
              <w:rPr>
                <w:b/>
                <w:sz w:val="20"/>
                <w:szCs w:val="20"/>
              </w:rPr>
              <w:t>$</w:t>
            </w:r>
          </w:p>
        </w:tc>
        <w:tc>
          <w:tcPr>
            <w:tcW w:w="2448" w:type="dxa"/>
            <w:vMerge w:val="restart"/>
          </w:tcPr>
          <w:p w:rsidR="0067072A" w:rsidRDefault="001B40C7">
            <w:pPr>
              <w:keepNext/>
              <w:widowControl w:val="0"/>
              <w:spacing w:after="0" w:line="240" w:lineRule="auto"/>
              <w:jc w:val="center"/>
              <w:rPr>
                <w:b/>
                <w:sz w:val="24"/>
                <w:szCs w:val="24"/>
              </w:rPr>
            </w:pPr>
            <w:r>
              <w:rPr>
                <w:b/>
                <w:sz w:val="20"/>
                <w:szCs w:val="20"/>
              </w:rPr>
              <w:t>Narrative Description</w:t>
            </w:r>
          </w:p>
        </w:tc>
      </w:tr>
      <w:tr w:rsidR="0067072A">
        <w:trPr>
          <w:cantSplit/>
          <w:tblHeader/>
        </w:trPr>
        <w:tc>
          <w:tcPr>
            <w:tcW w:w="1793" w:type="dxa"/>
            <w:vMerge/>
          </w:tcPr>
          <w:p w:rsidR="0067072A" w:rsidRDefault="0067072A">
            <w:pPr>
              <w:keepNext/>
              <w:widowControl w:val="0"/>
              <w:spacing w:after="0" w:line="240" w:lineRule="auto"/>
              <w:jc w:val="center"/>
              <w:rPr>
                <w:b/>
                <w:sz w:val="24"/>
                <w:szCs w:val="24"/>
              </w:rPr>
            </w:pPr>
          </w:p>
        </w:tc>
        <w:tc>
          <w:tcPr>
            <w:tcW w:w="820" w:type="dxa"/>
            <w:vMerge/>
          </w:tcPr>
          <w:p w:rsidR="0067072A" w:rsidRDefault="0067072A">
            <w:pPr>
              <w:keepNext/>
              <w:widowControl w:val="0"/>
              <w:spacing w:after="0" w:line="240" w:lineRule="auto"/>
              <w:jc w:val="center"/>
              <w:rPr>
                <w:b/>
                <w:sz w:val="24"/>
                <w:szCs w:val="24"/>
              </w:rPr>
            </w:pPr>
          </w:p>
        </w:tc>
        <w:tc>
          <w:tcPr>
            <w:tcW w:w="1936" w:type="dxa"/>
            <w:vMerge/>
          </w:tcPr>
          <w:p w:rsidR="0067072A" w:rsidRDefault="0067072A">
            <w:pPr>
              <w:keepNext/>
              <w:widowControl w:val="0"/>
              <w:spacing w:after="0" w:line="240" w:lineRule="auto"/>
              <w:jc w:val="center"/>
              <w:rPr>
                <w:b/>
                <w:sz w:val="24"/>
                <w:szCs w:val="24"/>
              </w:rPr>
            </w:pPr>
          </w:p>
        </w:tc>
        <w:tc>
          <w:tcPr>
            <w:tcW w:w="1204" w:type="dxa"/>
          </w:tcPr>
          <w:p w:rsidR="0067072A" w:rsidRDefault="001B40C7">
            <w:pPr>
              <w:keepNext/>
              <w:widowControl w:val="0"/>
              <w:spacing w:after="0" w:line="240" w:lineRule="auto"/>
              <w:jc w:val="center"/>
              <w:rPr>
                <w:b/>
                <w:sz w:val="24"/>
                <w:szCs w:val="24"/>
              </w:rPr>
            </w:pPr>
            <w:r>
              <w:rPr>
                <w:b/>
                <w:sz w:val="20"/>
                <w:szCs w:val="20"/>
              </w:rPr>
              <w:t>Annual Allocation: $</w:t>
            </w:r>
          </w:p>
        </w:tc>
        <w:tc>
          <w:tcPr>
            <w:tcW w:w="1260" w:type="dxa"/>
          </w:tcPr>
          <w:p w:rsidR="0067072A" w:rsidRDefault="001B40C7">
            <w:pPr>
              <w:keepNext/>
              <w:widowControl w:val="0"/>
              <w:spacing w:after="0" w:line="240" w:lineRule="auto"/>
              <w:jc w:val="center"/>
              <w:rPr>
                <w:b/>
                <w:sz w:val="24"/>
                <w:szCs w:val="24"/>
              </w:rPr>
            </w:pPr>
            <w:r>
              <w:rPr>
                <w:b/>
                <w:sz w:val="20"/>
                <w:szCs w:val="20"/>
              </w:rPr>
              <w:t>Program Income: $</w:t>
            </w:r>
          </w:p>
        </w:tc>
        <w:tc>
          <w:tcPr>
            <w:tcW w:w="1260" w:type="dxa"/>
          </w:tcPr>
          <w:p w:rsidR="0067072A" w:rsidRDefault="001B40C7">
            <w:pPr>
              <w:keepNext/>
              <w:widowControl w:val="0"/>
              <w:spacing w:after="0" w:line="240" w:lineRule="auto"/>
              <w:jc w:val="center"/>
              <w:rPr>
                <w:b/>
                <w:sz w:val="24"/>
                <w:szCs w:val="24"/>
              </w:rPr>
            </w:pPr>
            <w:r>
              <w:rPr>
                <w:b/>
                <w:sz w:val="20"/>
                <w:szCs w:val="20"/>
              </w:rPr>
              <w:t>Prior Year Resources: $</w:t>
            </w:r>
          </w:p>
        </w:tc>
        <w:tc>
          <w:tcPr>
            <w:tcW w:w="1080" w:type="dxa"/>
          </w:tcPr>
          <w:p w:rsidR="0067072A" w:rsidRDefault="001B40C7">
            <w:pPr>
              <w:keepNext/>
              <w:widowControl w:val="0"/>
              <w:spacing w:after="0" w:line="240" w:lineRule="auto"/>
              <w:jc w:val="center"/>
              <w:rPr>
                <w:b/>
                <w:sz w:val="20"/>
                <w:szCs w:val="20"/>
              </w:rPr>
            </w:pPr>
            <w:r>
              <w:rPr>
                <w:b/>
                <w:sz w:val="20"/>
                <w:szCs w:val="20"/>
              </w:rPr>
              <w:t>Total:</w:t>
            </w:r>
          </w:p>
          <w:p w:rsidR="0067072A" w:rsidRDefault="001B40C7">
            <w:pPr>
              <w:keepNext/>
              <w:widowControl w:val="0"/>
              <w:spacing w:after="0" w:line="240" w:lineRule="auto"/>
              <w:jc w:val="center"/>
              <w:rPr>
                <w:b/>
                <w:sz w:val="24"/>
                <w:szCs w:val="24"/>
              </w:rPr>
            </w:pPr>
            <w:r>
              <w:rPr>
                <w:b/>
                <w:sz w:val="20"/>
                <w:szCs w:val="20"/>
              </w:rPr>
              <w:t>$</w:t>
            </w:r>
          </w:p>
        </w:tc>
        <w:tc>
          <w:tcPr>
            <w:tcW w:w="1260" w:type="dxa"/>
            <w:vMerge/>
          </w:tcPr>
          <w:p w:rsidR="0067072A" w:rsidRDefault="0067072A">
            <w:pPr>
              <w:keepNext/>
              <w:widowControl w:val="0"/>
              <w:spacing w:after="0" w:line="240" w:lineRule="auto"/>
              <w:jc w:val="center"/>
              <w:rPr>
                <w:b/>
                <w:sz w:val="24"/>
                <w:szCs w:val="24"/>
              </w:rPr>
            </w:pPr>
          </w:p>
        </w:tc>
        <w:tc>
          <w:tcPr>
            <w:tcW w:w="2448" w:type="dxa"/>
            <w:vMerge/>
          </w:tcPr>
          <w:p w:rsidR="0067072A" w:rsidRDefault="0067072A">
            <w:pPr>
              <w:keepNext/>
              <w:widowControl w:val="0"/>
              <w:spacing w:after="0" w:line="240" w:lineRule="auto"/>
              <w:jc w:val="center"/>
              <w:rPr>
                <w:b/>
                <w:sz w:val="24"/>
                <w:szCs w:val="24"/>
              </w:rPr>
            </w:pPr>
          </w:p>
        </w:tc>
      </w:tr>
      <w:tr w:rsidR="0067072A">
        <w:trPr>
          <w:cantSplit/>
        </w:trPr>
        <w:tc>
          <w:tcPr>
            <w:tcW w:w="0" w:type="auto"/>
          </w:tcPr>
          <w:p w:rsidR="0067072A" w:rsidRDefault="001B40C7">
            <w:pPr>
              <w:spacing w:beforeAutospacing="1" w:afterAutospacing="1"/>
            </w:pPr>
            <w:r>
              <w:rPr>
                <w:color w:val="000000"/>
              </w:rPr>
              <w:t>CDBG</w:t>
            </w:r>
          </w:p>
        </w:tc>
        <w:tc>
          <w:tcPr>
            <w:tcW w:w="0" w:type="auto"/>
          </w:tcPr>
          <w:p w:rsidR="0067072A" w:rsidRDefault="001B40C7">
            <w:pPr>
              <w:spacing w:beforeAutospacing="1" w:afterAutospacing="1"/>
            </w:pPr>
            <w:r>
              <w:rPr>
                <w:color w:val="000000"/>
              </w:rPr>
              <w:t>public - federal</w:t>
            </w:r>
          </w:p>
        </w:tc>
        <w:tc>
          <w:tcPr>
            <w:tcW w:w="0" w:type="auto"/>
          </w:tcPr>
          <w:p w:rsidR="0067072A" w:rsidRDefault="001B40C7">
            <w:pPr>
              <w:spacing w:beforeAutospacing="1" w:afterAutospacing="1"/>
            </w:pPr>
            <w:r>
              <w:rPr>
                <w:color w:val="000000"/>
              </w:rPr>
              <w:t>Acquisition</w:t>
            </w:r>
            <w:r>
              <w:rPr>
                <w:color w:val="000000"/>
              </w:rPr>
              <w:br/>
              <w:t>Admin and Planning</w:t>
            </w:r>
            <w:r>
              <w:rPr>
                <w:color w:val="000000"/>
              </w:rPr>
              <w:br/>
              <w:t>Economic Development</w:t>
            </w:r>
            <w:r>
              <w:rPr>
                <w:color w:val="000000"/>
              </w:rPr>
              <w:br/>
              <w:t>Housing</w:t>
            </w:r>
            <w:r>
              <w:rPr>
                <w:color w:val="000000"/>
              </w:rPr>
              <w:br/>
              <w:t>Public Improvements</w:t>
            </w:r>
            <w:r>
              <w:rPr>
                <w:color w:val="000000"/>
              </w:rPr>
              <w:br/>
              <w:t>Public Services</w:t>
            </w:r>
          </w:p>
        </w:tc>
        <w:tc>
          <w:tcPr>
            <w:tcW w:w="0" w:type="auto"/>
            <w:vAlign w:val="bottom"/>
          </w:tcPr>
          <w:p w:rsidR="0067072A" w:rsidRDefault="001B40C7">
            <w:pPr>
              <w:spacing w:beforeAutospacing="1" w:afterAutospacing="1"/>
              <w:jc w:val="right"/>
            </w:pPr>
            <w:r>
              <w:rPr>
                <w:color w:val="000000"/>
              </w:rPr>
              <w:t>808,389</w:t>
            </w:r>
          </w:p>
        </w:tc>
        <w:tc>
          <w:tcPr>
            <w:tcW w:w="0" w:type="auto"/>
            <w:vAlign w:val="bottom"/>
          </w:tcPr>
          <w:p w:rsidR="0067072A" w:rsidRDefault="001B40C7">
            <w:pPr>
              <w:spacing w:beforeAutospacing="1" w:afterAutospacing="1"/>
              <w:jc w:val="right"/>
            </w:pPr>
            <w:r>
              <w:rPr>
                <w:color w:val="000000"/>
              </w:rPr>
              <w:t>0</w:t>
            </w:r>
          </w:p>
        </w:tc>
        <w:tc>
          <w:tcPr>
            <w:tcW w:w="0" w:type="auto"/>
            <w:vAlign w:val="bottom"/>
          </w:tcPr>
          <w:p w:rsidR="0067072A" w:rsidRDefault="001B40C7">
            <w:pPr>
              <w:spacing w:beforeAutospacing="1" w:afterAutospacing="1"/>
              <w:jc w:val="right"/>
            </w:pPr>
            <w:r>
              <w:rPr>
                <w:color w:val="000000"/>
              </w:rPr>
              <w:t>0</w:t>
            </w:r>
          </w:p>
        </w:tc>
        <w:tc>
          <w:tcPr>
            <w:tcW w:w="0" w:type="auto"/>
            <w:vAlign w:val="bottom"/>
          </w:tcPr>
          <w:p w:rsidR="0067072A" w:rsidRDefault="001B40C7">
            <w:pPr>
              <w:spacing w:beforeAutospacing="1" w:afterAutospacing="1"/>
              <w:jc w:val="right"/>
            </w:pPr>
            <w:r>
              <w:rPr>
                <w:color w:val="000000"/>
              </w:rPr>
              <w:t>808,389</w:t>
            </w:r>
          </w:p>
        </w:tc>
        <w:tc>
          <w:tcPr>
            <w:tcW w:w="0" w:type="auto"/>
            <w:vAlign w:val="bottom"/>
          </w:tcPr>
          <w:p w:rsidR="0067072A" w:rsidRDefault="001B40C7">
            <w:pPr>
              <w:spacing w:beforeAutospacing="1" w:afterAutospacing="1"/>
              <w:jc w:val="right"/>
            </w:pPr>
            <w:r>
              <w:rPr>
                <w:color w:val="000000"/>
              </w:rPr>
              <w:t>0</w:t>
            </w:r>
          </w:p>
        </w:tc>
        <w:tc>
          <w:tcPr>
            <w:tcW w:w="0" w:type="auto"/>
          </w:tcPr>
          <w:p w:rsidR="0067072A" w:rsidRDefault="001B40C7">
            <w:pPr>
              <w:spacing w:beforeAutospacing="1" w:afterAutospacing="1"/>
            </w:pPr>
            <w:r>
              <w:rPr>
                <w:color w:val="000000"/>
              </w:rPr>
              <w:t>These funds will leverage other public investment through infrastructure projects.</w:t>
            </w:r>
          </w:p>
        </w:tc>
      </w:tr>
    </w:tbl>
    <w:p w:rsidR="0067072A" w:rsidRDefault="001B40C7">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1</w:t>
      </w:r>
      <w:r>
        <w:rPr>
          <w:rFonts w:asciiTheme="minorHAnsi" w:hAnsiTheme="minorHAnsi"/>
        </w:rPr>
        <w:fldChar w:fldCharType="end"/>
      </w:r>
      <w:r>
        <w:rPr>
          <w:rFonts w:asciiTheme="minorHAnsi" w:hAnsiTheme="minorHAnsi"/>
        </w:rPr>
        <w:t xml:space="preserve"> - Expected Resources – Priority Table</w:t>
      </w:r>
    </w:p>
    <w:p w:rsidR="0067072A" w:rsidRDefault="0067072A">
      <w:pPr>
        <w:spacing w:after="0" w:line="240" w:lineRule="auto"/>
        <w:rPr>
          <w:b/>
          <w:sz w:val="24"/>
          <w:szCs w:val="24"/>
        </w:rPr>
      </w:pPr>
    </w:p>
    <w:p w:rsidR="0067072A" w:rsidRDefault="001B40C7">
      <w:pPr>
        <w:widowControl w:val="0"/>
        <w:rPr>
          <w:b/>
          <w:sz w:val="24"/>
          <w:szCs w:val="24"/>
        </w:rPr>
      </w:pPr>
      <w:r>
        <w:rPr>
          <w:b/>
          <w:sz w:val="24"/>
          <w:szCs w:val="24"/>
        </w:rPr>
        <w:lastRenderedPageBreak/>
        <w:t>Explain how federal funds will leverage those additional resources (private, state and local funds), including a description of how matching requirements will be satisfied</w:t>
      </w:r>
    </w:p>
    <w:p w:rsidR="0067072A" w:rsidRDefault="001B40C7">
      <w:pPr>
        <w:widowControl w:val="0"/>
        <w:spacing w:beforeAutospacing="1" w:afterAutospacing="1"/>
        <w:rPr>
          <w:szCs w:val="24"/>
        </w:rPr>
      </w:pPr>
      <w:r>
        <w:t>Community Development Block Grant funds will leverage additional resources as follows:</w:t>
      </w:r>
    </w:p>
    <w:p w:rsidR="0067072A" w:rsidRDefault="001B40C7">
      <w:pPr>
        <w:widowControl w:val="0"/>
        <w:numPr>
          <w:ilvl w:val="0"/>
          <w:numId w:val="3"/>
        </w:numPr>
        <w:spacing w:beforeAutospacing="1" w:afterAutospacing="1"/>
        <w:rPr>
          <w:szCs w:val="24"/>
        </w:rPr>
      </w:pPr>
      <w:r>
        <w:t>Public Infrastructure &amp; public facility projects will be supported with other funds from participating jurisdictions</w:t>
      </w:r>
    </w:p>
    <w:p w:rsidR="0067072A" w:rsidRDefault="001B40C7">
      <w:pPr>
        <w:widowControl w:val="0"/>
        <w:numPr>
          <w:ilvl w:val="0"/>
          <w:numId w:val="3"/>
        </w:numPr>
        <w:spacing w:beforeAutospacing="1" w:afterAutospacing="1"/>
        <w:rPr>
          <w:szCs w:val="24"/>
        </w:rPr>
      </w:pPr>
      <w:r>
        <w:t>Rehabilitation funds will leverage Weatherization and other sources to expand the scope of rehabilitation assistance</w:t>
      </w:r>
    </w:p>
    <w:p w:rsidR="0067072A" w:rsidRDefault="001B40C7">
      <w:pPr>
        <w:widowControl w:val="0"/>
        <w:spacing w:beforeAutospacing="1" w:afterAutospacing="1"/>
        <w:rPr>
          <w:szCs w:val="24"/>
        </w:rPr>
      </w:pPr>
      <w:r>
        <w:t>HOME Investment Partnership Funds will leverage additional public and private investment:</w:t>
      </w:r>
    </w:p>
    <w:p w:rsidR="0067072A" w:rsidRDefault="001B40C7">
      <w:pPr>
        <w:widowControl w:val="0"/>
        <w:numPr>
          <w:ilvl w:val="0"/>
          <w:numId w:val="3"/>
        </w:numPr>
        <w:spacing w:beforeAutospacing="1" w:afterAutospacing="1"/>
        <w:rPr>
          <w:szCs w:val="24"/>
        </w:rPr>
      </w:pPr>
      <w:r>
        <w:t>Homeownership investment will leverage funds from other agencies such as the Michigan State Housing Development Authority and other funds</w:t>
      </w:r>
    </w:p>
    <w:p w:rsidR="0067072A" w:rsidRDefault="001B40C7">
      <w:pPr>
        <w:widowControl w:val="0"/>
        <w:numPr>
          <w:ilvl w:val="0"/>
          <w:numId w:val="3"/>
        </w:numPr>
        <w:spacing w:beforeAutospacing="1" w:afterAutospacing="1"/>
        <w:rPr>
          <w:szCs w:val="24"/>
        </w:rPr>
      </w:pPr>
      <w:r>
        <w:t>Rental projects supported by HUD will leverage additional funding from Federal Home Loan Bank programs</w:t>
      </w:r>
    </w:p>
    <w:p w:rsidR="0067072A" w:rsidRDefault="001B40C7">
      <w:pPr>
        <w:widowControl w:val="0"/>
        <w:spacing w:beforeAutospacing="1" w:afterAutospacing="1"/>
        <w:rPr>
          <w:szCs w:val="24"/>
        </w:rPr>
      </w:pPr>
      <w:r>
        <w:t>Income Housing Tax Credits and corresponding private equity investment, private construction and acquisition financing; and other sources</w:t>
      </w:r>
    </w:p>
    <w:p w:rsidR="0067072A" w:rsidRDefault="001B40C7">
      <w:pPr>
        <w:widowControl w:val="0"/>
        <w:numPr>
          <w:ilvl w:val="0"/>
          <w:numId w:val="3"/>
        </w:numPr>
        <w:spacing w:beforeAutospacing="1" w:afterAutospacing="1"/>
        <w:rPr>
          <w:szCs w:val="24"/>
        </w:rPr>
      </w:pPr>
      <w:r>
        <w:t>HOME match requirements are achieved via in-kind support of numerous agencies, the donation of labor and materials on numerous homeowner projects, and the application of payments in lieu of taxes for affordable housing developments in numerous communities</w:t>
      </w:r>
    </w:p>
    <w:p w:rsidR="0067072A" w:rsidRDefault="0067072A">
      <w:pPr>
        <w:widowControl w:val="0"/>
        <w:spacing w:beforeAutospacing="1" w:afterAutospacing="1"/>
        <w:rPr>
          <w:szCs w:val="24"/>
        </w:rPr>
      </w:pPr>
    </w:p>
    <w:p w:rsidR="0067072A" w:rsidRDefault="001B40C7">
      <w:pPr>
        <w:keepNext/>
        <w:widowControl w:val="0"/>
        <w:rPr>
          <w:b/>
          <w:sz w:val="24"/>
          <w:szCs w:val="24"/>
        </w:rPr>
      </w:pPr>
      <w:r>
        <w:rPr>
          <w:b/>
          <w:sz w:val="24"/>
          <w:szCs w:val="24"/>
        </w:rPr>
        <w:t>If appropriate, describe publically owned land or property located within the jurisdiction that may be used to address the needs identified in the plan</w:t>
      </w:r>
    </w:p>
    <w:p w:rsidR="0067072A" w:rsidRDefault="001B40C7">
      <w:pPr>
        <w:keepNext/>
        <w:widowControl w:val="0"/>
        <w:spacing w:beforeAutospacing="1" w:afterAutospacing="1"/>
        <w:rPr>
          <w:szCs w:val="24"/>
        </w:rPr>
      </w:pPr>
      <w:r>
        <w:t>The City will address needs of roads in identified low/moderate areas of the City.  Improvements to public facilities serving LMI are included with the 2021 program</w:t>
      </w:r>
    </w:p>
    <w:p w:rsidR="0067072A" w:rsidRDefault="001B40C7">
      <w:pPr>
        <w:rPr>
          <w:b/>
          <w:sz w:val="24"/>
          <w:szCs w:val="24"/>
        </w:rPr>
      </w:pPr>
      <w:r>
        <w:rPr>
          <w:b/>
          <w:sz w:val="24"/>
          <w:szCs w:val="24"/>
        </w:rPr>
        <w:t>Discussion</w:t>
      </w:r>
    </w:p>
    <w:p w:rsidR="0067072A" w:rsidRDefault="001B40C7">
      <w:pPr>
        <w:spacing w:beforeAutospacing="1" w:afterAutospacing="1"/>
      </w:pPr>
      <w:r>
        <w:t>The City Planning reviews capital projects for determing which will provide the most benefit to the community.</w:t>
      </w:r>
    </w:p>
    <w:p w:rsidR="0067072A" w:rsidRDefault="001B40C7">
      <w:pPr>
        <w:pStyle w:val="Heading1"/>
        <w:pageBreakBefore/>
        <w:jc w:val="center"/>
        <w:rPr>
          <w:rFonts w:ascii="Calibri" w:hAnsi="Calibri"/>
          <w:color w:val="auto"/>
          <w:sz w:val="32"/>
          <w:szCs w:val="32"/>
        </w:rPr>
      </w:pPr>
      <w:r>
        <w:rPr>
          <w:rFonts w:ascii="Calibri" w:hAnsi="Calibri"/>
          <w:color w:val="auto"/>
          <w:sz w:val="32"/>
          <w:szCs w:val="32"/>
        </w:rPr>
        <w:lastRenderedPageBreak/>
        <w:t>Annual Goals and Objectives</w:t>
      </w:r>
    </w:p>
    <w:p w:rsidR="0067072A" w:rsidRDefault="001B40C7">
      <w:pPr>
        <w:rPr>
          <w:b/>
          <w:sz w:val="28"/>
          <w:szCs w:val="28"/>
        </w:rPr>
      </w:pPr>
      <w:r>
        <w:rPr>
          <w:b/>
          <w:sz w:val="28"/>
          <w:szCs w:val="28"/>
        </w:rPr>
        <w:t>AP-20 Annual Goals and Objectives - 91.420, 91.220(c)(3)&amp;(e)</w:t>
      </w:r>
    </w:p>
    <w:p w:rsidR="0067072A" w:rsidRDefault="001B40C7">
      <w:pPr>
        <w:keepNext/>
        <w:widowControl w:val="0"/>
        <w:rPr>
          <w:b/>
          <w:sz w:val="24"/>
          <w:szCs w:val="24"/>
        </w:rPr>
      </w:pPr>
      <w:r>
        <w:rPr>
          <w:b/>
          <w:sz w:val="24"/>
          <w:szCs w:val="24"/>
        </w:rPr>
        <w:t xml:space="preserve">Goals Summary Information </w:t>
      </w:r>
    </w:p>
    <w:tbl>
      <w:tblPr>
        <w:tblW w:w="5342"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1"/>
        <w:gridCol w:w="1841"/>
        <w:gridCol w:w="663"/>
        <w:gridCol w:w="663"/>
        <w:gridCol w:w="1695"/>
        <w:gridCol w:w="1302"/>
        <w:gridCol w:w="2263"/>
        <w:gridCol w:w="1203"/>
        <w:gridCol w:w="3375"/>
      </w:tblGrid>
      <w:tr w:rsidR="0067072A">
        <w:trPr>
          <w:cantSplit/>
          <w:trHeight w:val="486"/>
          <w:tblHeader/>
        </w:trPr>
        <w:tc>
          <w:tcPr>
            <w:tcW w:w="1808" w:type="dxa"/>
          </w:tcPr>
          <w:p w:rsidR="0067072A" w:rsidRDefault="001B40C7">
            <w:pPr>
              <w:keepNext/>
              <w:widowControl w:val="0"/>
              <w:spacing w:after="0" w:line="240" w:lineRule="auto"/>
              <w:jc w:val="center"/>
              <w:rPr>
                <w:b/>
                <w:sz w:val="20"/>
                <w:szCs w:val="20"/>
              </w:rPr>
            </w:pPr>
            <w:r>
              <w:rPr>
                <w:b/>
                <w:sz w:val="20"/>
                <w:szCs w:val="20"/>
              </w:rPr>
              <w:t>Sort Order</w:t>
            </w:r>
          </w:p>
        </w:tc>
        <w:tc>
          <w:tcPr>
            <w:tcW w:w="1809" w:type="dxa"/>
          </w:tcPr>
          <w:p w:rsidR="0067072A" w:rsidRDefault="001B40C7">
            <w:pPr>
              <w:keepNext/>
              <w:widowControl w:val="0"/>
              <w:spacing w:after="0" w:line="240" w:lineRule="auto"/>
              <w:jc w:val="center"/>
              <w:rPr>
                <w:b/>
                <w:sz w:val="20"/>
                <w:szCs w:val="20"/>
              </w:rPr>
            </w:pPr>
            <w:r>
              <w:rPr>
                <w:b/>
                <w:sz w:val="20"/>
                <w:szCs w:val="20"/>
              </w:rPr>
              <w:t>Goal Name</w:t>
            </w:r>
          </w:p>
        </w:tc>
        <w:tc>
          <w:tcPr>
            <w:tcW w:w="582" w:type="dxa"/>
          </w:tcPr>
          <w:p w:rsidR="0067072A" w:rsidRDefault="001B40C7">
            <w:pPr>
              <w:keepNext/>
              <w:widowControl w:val="0"/>
              <w:spacing w:after="0" w:line="240" w:lineRule="auto"/>
              <w:jc w:val="center"/>
              <w:rPr>
                <w:b/>
                <w:sz w:val="20"/>
                <w:szCs w:val="20"/>
              </w:rPr>
            </w:pPr>
            <w:r>
              <w:rPr>
                <w:b/>
                <w:sz w:val="20"/>
                <w:szCs w:val="20"/>
              </w:rPr>
              <w:t>Start Year</w:t>
            </w:r>
          </w:p>
        </w:tc>
        <w:tc>
          <w:tcPr>
            <w:tcW w:w="555" w:type="dxa"/>
          </w:tcPr>
          <w:p w:rsidR="0067072A" w:rsidRDefault="001B40C7">
            <w:pPr>
              <w:keepNext/>
              <w:widowControl w:val="0"/>
              <w:spacing w:after="0" w:line="240" w:lineRule="auto"/>
              <w:jc w:val="center"/>
              <w:rPr>
                <w:b/>
                <w:sz w:val="20"/>
                <w:szCs w:val="20"/>
              </w:rPr>
            </w:pPr>
            <w:r>
              <w:rPr>
                <w:b/>
                <w:sz w:val="20"/>
                <w:szCs w:val="20"/>
              </w:rPr>
              <w:t>End Year</w:t>
            </w:r>
          </w:p>
        </w:tc>
        <w:tc>
          <w:tcPr>
            <w:tcW w:w="1236" w:type="dxa"/>
          </w:tcPr>
          <w:p w:rsidR="0067072A" w:rsidRDefault="001B40C7">
            <w:pPr>
              <w:keepNext/>
              <w:widowControl w:val="0"/>
              <w:spacing w:after="0" w:line="240" w:lineRule="auto"/>
              <w:jc w:val="center"/>
              <w:rPr>
                <w:b/>
                <w:sz w:val="20"/>
                <w:szCs w:val="20"/>
              </w:rPr>
            </w:pPr>
            <w:r>
              <w:rPr>
                <w:b/>
                <w:sz w:val="20"/>
                <w:szCs w:val="20"/>
              </w:rPr>
              <w:t>Category</w:t>
            </w:r>
          </w:p>
        </w:tc>
        <w:tc>
          <w:tcPr>
            <w:tcW w:w="1287" w:type="dxa"/>
          </w:tcPr>
          <w:p w:rsidR="0067072A" w:rsidRDefault="001B40C7">
            <w:pPr>
              <w:keepNext/>
              <w:widowControl w:val="0"/>
              <w:spacing w:after="0" w:line="240" w:lineRule="auto"/>
              <w:jc w:val="center"/>
              <w:rPr>
                <w:b/>
                <w:sz w:val="20"/>
                <w:szCs w:val="20"/>
              </w:rPr>
            </w:pPr>
            <w:r>
              <w:rPr>
                <w:b/>
                <w:sz w:val="20"/>
                <w:szCs w:val="20"/>
              </w:rPr>
              <w:t>Geographic Area</w:t>
            </w:r>
          </w:p>
        </w:tc>
        <w:tc>
          <w:tcPr>
            <w:tcW w:w="1172" w:type="dxa"/>
          </w:tcPr>
          <w:p w:rsidR="0067072A" w:rsidRDefault="001B40C7">
            <w:pPr>
              <w:keepNext/>
              <w:widowControl w:val="0"/>
              <w:spacing w:after="0" w:line="240" w:lineRule="auto"/>
              <w:jc w:val="center"/>
              <w:rPr>
                <w:b/>
                <w:sz w:val="20"/>
                <w:szCs w:val="20"/>
              </w:rPr>
            </w:pPr>
            <w:r>
              <w:rPr>
                <w:b/>
                <w:sz w:val="20"/>
                <w:szCs w:val="20"/>
              </w:rPr>
              <w:t>Needs Addressed</w:t>
            </w:r>
          </w:p>
        </w:tc>
        <w:tc>
          <w:tcPr>
            <w:tcW w:w="2345" w:type="dxa"/>
          </w:tcPr>
          <w:p w:rsidR="0067072A" w:rsidRDefault="001B40C7">
            <w:pPr>
              <w:keepNext/>
              <w:widowControl w:val="0"/>
              <w:spacing w:after="0" w:line="240" w:lineRule="auto"/>
              <w:jc w:val="center"/>
              <w:rPr>
                <w:b/>
                <w:sz w:val="20"/>
                <w:szCs w:val="20"/>
              </w:rPr>
            </w:pPr>
            <w:r>
              <w:rPr>
                <w:b/>
                <w:sz w:val="20"/>
                <w:szCs w:val="20"/>
              </w:rPr>
              <w:t>Funding</w:t>
            </w:r>
          </w:p>
        </w:tc>
        <w:tc>
          <w:tcPr>
            <w:tcW w:w="3283" w:type="dxa"/>
          </w:tcPr>
          <w:p w:rsidR="0067072A" w:rsidRDefault="001B40C7">
            <w:pPr>
              <w:keepNext/>
              <w:widowControl w:val="0"/>
              <w:spacing w:after="0" w:line="240" w:lineRule="auto"/>
              <w:jc w:val="center"/>
              <w:rPr>
                <w:b/>
                <w:sz w:val="20"/>
                <w:szCs w:val="20"/>
              </w:rPr>
            </w:pPr>
            <w:r>
              <w:rPr>
                <w:b/>
                <w:sz w:val="20"/>
                <w:szCs w:val="20"/>
              </w:rPr>
              <w:t>Goal Outcome Indicator</w:t>
            </w:r>
          </w:p>
        </w:tc>
      </w:tr>
      <w:tr w:rsidR="0067072A">
        <w:trPr>
          <w:cantSplit/>
        </w:trPr>
        <w:tc>
          <w:tcPr>
            <w:tcW w:w="0" w:type="auto"/>
          </w:tcPr>
          <w:p w:rsidR="0067072A" w:rsidRDefault="001B40C7">
            <w:pPr>
              <w:spacing w:beforeAutospacing="1" w:afterAutospacing="1"/>
            </w:pPr>
            <w:r>
              <w:rPr>
                <w:b/>
                <w:color w:val="000000"/>
              </w:rPr>
              <w:t>1</w:t>
            </w:r>
          </w:p>
        </w:tc>
        <w:tc>
          <w:tcPr>
            <w:tcW w:w="0" w:type="auto"/>
          </w:tcPr>
          <w:p w:rsidR="0067072A" w:rsidRDefault="001B40C7">
            <w:pPr>
              <w:spacing w:beforeAutospacing="1" w:afterAutospacing="1"/>
            </w:pPr>
            <w:r>
              <w:rPr>
                <w:color w:val="000000"/>
              </w:rPr>
              <w:t>Make Available Appropriate Housing</w:t>
            </w:r>
          </w:p>
        </w:tc>
        <w:tc>
          <w:tcPr>
            <w:tcW w:w="0" w:type="auto"/>
          </w:tcPr>
          <w:p w:rsidR="0067072A" w:rsidRDefault="001B40C7">
            <w:pPr>
              <w:spacing w:beforeAutospacing="1" w:afterAutospacing="1"/>
              <w:jc w:val="right"/>
            </w:pPr>
            <w:r>
              <w:rPr>
                <w:color w:val="000000"/>
              </w:rPr>
              <w:t>2019</w:t>
            </w:r>
          </w:p>
        </w:tc>
        <w:tc>
          <w:tcPr>
            <w:tcW w:w="0" w:type="auto"/>
          </w:tcPr>
          <w:p w:rsidR="0067072A" w:rsidRDefault="001B40C7">
            <w:pPr>
              <w:spacing w:beforeAutospacing="1" w:afterAutospacing="1"/>
              <w:jc w:val="right"/>
            </w:pPr>
            <w:r>
              <w:rPr>
                <w:color w:val="000000"/>
              </w:rPr>
              <w:t>2023</w:t>
            </w:r>
          </w:p>
        </w:tc>
        <w:tc>
          <w:tcPr>
            <w:tcW w:w="0" w:type="auto"/>
          </w:tcPr>
          <w:p w:rsidR="0067072A" w:rsidRDefault="001B40C7">
            <w:pPr>
              <w:spacing w:beforeAutospacing="1" w:afterAutospacing="1"/>
            </w:pPr>
            <w:r>
              <w:rPr>
                <w:color w:val="000000"/>
              </w:rPr>
              <w:t>Affordable Housing</w:t>
            </w:r>
            <w:r>
              <w:rPr>
                <w:color w:val="000000"/>
              </w:rPr>
              <w:br/>
              <w:t>Public Housing</w:t>
            </w:r>
            <w:r>
              <w:rPr>
                <w:color w:val="000000"/>
              </w:rPr>
              <w:br/>
              <w:t>Homeless</w:t>
            </w:r>
          </w:p>
        </w:tc>
        <w:tc>
          <w:tcPr>
            <w:tcW w:w="0" w:type="auto"/>
          </w:tcPr>
          <w:p w:rsidR="0067072A" w:rsidRDefault="001B40C7">
            <w:pPr>
              <w:spacing w:beforeAutospacing="1" w:afterAutospacing="1"/>
            </w:pPr>
            <w:r>
              <w:rPr>
                <w:color w:val="000000"/>
              </w:rPr>
              <w:t>Low Mod Census Tracks</w:t>
            </w:r>
            <w:r>
              <w:rPr>
                <w:color w:val="000000"/>
              </w:rPr>
              <w:br/>
              <w:t>Low Mod Residents</w:t>
            </w:r>
          </w:p>
        </w:tc>
        <w:tc>
          <w:tcPr>
            <w:tcW w:w="0" w:type="auto"/>
          </w:tcPr>
          <w:p w:rsidR="0067072A" w:rsidRDefault="001B40C7">
            <w:pPr>
              <w:spacing w:beforeAutospacing="1" w:afterAutospacing="1"/>
            </w:pPr>
            <w:r>
              <w:rPr>
                <w:color w:val="000000"/>
              </w:rPr>
              <w:t>Housing Rehabilitation</w:t>
            </w:r>
            <w:r>
              <w:rPr>
                <w:color w:val="000000"/>
              </w:rPr>
              <w:br/>
              <w:t>Affodable Housing Units</w:t>
            </w:r>
            <w:r>
              <w:rPr>
                <w:color w:val="000000"/>
              </w:rPr>
              <w:br/>
              <w:t>Permanent Supportive Housing</w:t>
            </w:r>
            <w:r>
              <w:rPr>
                <w:color w:val="000000"/>
              </w:rPr>
              <w:br/>
              <w:t>Emergency Shelters and Transitional Housing</w:t>
            </w:r>
            <w:r>
              <w:rPr>
                <w:color w:val="000000"/>
              </w:rPr>
              <w:br/>
              <w:t>Accessibility/Barrier Free Improvements</w:t>
            </w:r>
          </w:p>
        </w:tc>
        <w:tc>
          <w:tcPr>
            <w:tcW w:w="0" w:type="auto"/>
          </w:tcPr>
          <w:p w:rsidR="0067072A" w:rsidRDefault="001B40C7">
            <w:pPr>
              <w:spacing w:beforeAutospacing="1" w:afterAutospacing="1"/>
              <w:jc w:val="right"/>
            </w:pPr>
            <w:r>
              <w:rPr>
                <w:color w:val="000000"/>
              </w:rPr>
              <w:t>CDBG: $30,000</w:t>
            </w:r>
          </w:p>
        </w:tc>
        <w:tc>
          <w:tcPr>
            <w:tcW w:w="0" w:type="auto"/>
          </w:tcPr>
          <w:p w:rsidR="0067072A" w:rsidRDefault="001B40C7">
            <w:pPr>
              <w:spacing w:beforeAutospacing="1" w:afterAutospacing="1"/>
            </w:pPr>
            <w:r>
              <w:rPr>
                <w:color w:val="000000"/>
              </w:rPr>
              <w:t>Homeowner Housing Rehabilitated: 5 Household Housing Unit</w:t>
            </w:r>
          </w:p>
        </w:tc>
      </w:tr>
      <w:tr w:rsidR="0067072A">
        <w:trPr>
          <w:cantSplit/>
        </w:trPr>
        <w:tc>
          <w:tcPr>
            <w:tcW w:w="0" w:type="auto"/>
          </w:tcPr>
          <w:p w:rsidR="0067072A" w:rsidRDefault="001B40C7">
            <w:pPr>
              <w:spacing w:beforeAutospacing="1" w:afterAutospacing="1"/>
            </w:pPr>
            <w:r>
              <w:rPr>
                <w:b/>
                <w:color w:val="000000"/>
              </w:rPr>
              <w:t>2</w:t>
            </w:r>
          </w:p>
        </w:tc>
        <w:tc>
          <w:tcPr>
            <w:tcW w:w="0" w:type="auto"/>
          </w:tcPr>
          <w:p w:rsidR="0067072A" w:rsidRDefault="001B40C7">
            <w:pPr>
              <w:spacing w:beforeAutospacing="1" w:afterAutospacing="1"/>
            </w:pPr>
            <w:r>
              <w:rPr>
                <w:color w:val="000000"/>
              </w:rPr>
              <w:t>Address the Needs of Homeless &amp; At-Risk Families</w:t>
            </w:r>
          </w:p>
        </w:tc>
        <w:tc>
          <w:tcPr>
            <w:tcW w:w="0" w:type="auto"/>
          </w:tcPr>
          <w:p w:rsidR="0067072A" w:rsidRDefault="001B40C7">
            <w:pPr>
              <w:spacing w:beforeAutospacing="1" w:afterAutospacing="1"/>
              <w:jc w:val="right"/>
            </w:pPr>
            <w:r>
              <w:rPr>
                <w:color w:val="000000"/>
              </w:rPr>
              <w:t>2019</w:t>
            </w:r>
          </w:p>
        </w:tc>
        <w:tc>
          <w:tcPr>
            <w:tcW w:w="0" w:type="auto"/>
          </w:tcPr>
          <w:p w:rsidR="0067072A" w:rsidRDefault="001B40C7">
            <w:pPr>
              <w:spacing w:beforeAutospacing="1" w:afterAutospacing="1"/>
              <w:jc w:val="right"/>
            </w:pPr>
            <w:r>
              <w:rPr>
                <w:color w:val="000000"/>
              </w:rPr>
              <w:t>2023</w:t>
            </w:r>
          </w:p>
        </w:tc>
        <w:tc>
          <w:tcPr>
            <w:tcW w:w="0" w:type="auto"/>
          </w:tcPr>
          <w:p w:rsidR="0067072A" w:rsidRDefault="001B40C7">
            <w:pPr>
              <w:spacing w:beforeAutospacing="1" w:afterAutospacing="1"/>
            </w:pPr>
            <w:r>
              <w:rPr>
                <w:color w:val="000000"/>
              </w:rPr>
              <w:t>Homeless</w:t>
            </w:r>
          </w:p>
        </w:tc>
        <w:tc>
          <w:tcPr>
            <w:tcW w:w="0" w:type="auto"/>
          </w:tcPr>
          <w:p w:rsidR="0067072A" w:rsidRDefault="001B40C7">
            <w:pPr>
              <w:spacing w:beforeAutospacing="1" w:afterAutospacing="1"/>
            </w:pPr>
            <w:r>
              <w:rPr>
                <w:color w:val="000000"/>
              </w:rPr>
              <w:t>Low Mod Residents</w:t>
            </w:r>
          </w:p>
        </w:tc>
        <w:tc>
          <w:tcPr>
            <w:tcW w:w="0" w:type="auto"/>
          </w:tcPr>
          <w:p w:rsidR="0067072A" w:rsidRDefault="001B40C7">
            <w:pPr>
              <w:spacing w:beforeAutospacing="1" w:afterAutospacing="1"/>
            </w:pPr>
            <w:r>
              <w:rPr>
                <w:color w:val="000000"/>
              </w:rPr>
              <w:t>Permanent Supportive Housing</w:t>
            </w:r>
            <w:r>
              <w:rPr>
                <w:color w:val="000000"/>
              </w:rPr>
              <w:br/>
              <w:t>Emergency Shelters and Transitional Housing</w:t>
            </w:r>
            <w:r>
              <w:rPr>
                <w:color w:val="000000"/>
              </w:rPr>
              <w:br/>
              <w:t>Public Services</w:t>
            </w:r>
          </w:p>
        </w:tc>
        <w:tc>
          <w:tcPr>
            <w:tcW w:w="0" w:type="auto"/>
          </w:tcPr>
          <w:p w:rsidR="0067072A" w:rsidRDefault="001B40C7">
            <w:pPr>
              <w:spacing w:beforeAutospacing="1" w:afterAutospacing="1"/>
              <w:jc w:val="right"/>
            </w:pPr>
            <w:r>
              <w:rPr>
                <w:color w:val="000000"/>
              </w:rPr>
              <w:t>CDBG: $20,320</w:t>
            </w:r>
          </w:p>
        </w:tc>
        <w:tc>
          <w:tcPr>
            <w:tcW w:w="0" w:type="auto"/>
          </w:tcPr>
          <w:p w:rsidR="0067072A" w:rsidRDefault="001B40C7">
            <w:pPr>
              <w:spacing w:beforeAutospacing="1" w:afterAutospacing="1"/>
            </w:pPr>
            <w:r>
              <w:rPr>
                <w:color w:val="000000"/>
              </w:rPr>
              <w:t>Homeless Person Overnight Shelter: 150 Persons Assisted</w:t>
            </w:r>
          </w:p>
        </w:tc>
      </w:tr>
      <w:tr w:rsidR="0067072A">
        <w:trPr>
          <w:cantSplit/>
        </w:trPr>
        <w:tc>
          <w:tcPr>
            <w:tcW w:w="0" w:type="auto"/>
          </w:tcPr>
          <w:p w:rsidR="0067072A" w:rsidRDefault="001B40C7">
            <w:pPr>
              <w:spacing w:beforeAutospacing="1" w:afterAutospacing="1"/>
            </w:pPr>
            <w:r>
              <w:rPr>
                <w:b/>
                <w:color w:val="000000"/>
              </w:rPr>
              <w:t>3</w:t>
            </w:r>
          </w:p>
        </w:tc>
        <w:tc>
          <w:tcPr>
            <w:tcW w:w="0" w:type="auto"/>
          </w:tcPr>
          <w:p w:rsidR="0067072A" w:rsidRDefault="001B40C7">
            <w:pPr>
              <w:spacing w:beforeAutospacing="1" w:afterAutospacing="1"/>
            </w:pPr>
            <w:r>
              <w:rPr>
                <w:color w:val="000000"/>
              </w:rPr>
              <w:t>Foster Economic Development</w:t>
            </w:r>
          </w:p>
        </w:tc>
        <w:tc>
          <w:tcPr>
            <w:tcW w:w="0" w:type="auto"/>
          </w:tcPr>
          <w:p w:rsidR="0067072A" w:rsidRDefault="001B40C7">
            <w:pPr>
              <w:spacing w:beforeAutospacing="1" w:afterAutospacing="1"/>
              <w:jc w:val="right"/>
            </w:pPr>
            <w:r>
              <w:rPr>
                <w:color w:val="000000"/>
              </w:rPr>
              <w:t>2019</w:t>
            </w:r>
          </w:p>
        </w:tc>
        <w:tc>
          <w:tcPr>
            <w:tcW w:w="0" w:type="auto"/>
          </w:tcPr>
          <w:p w:rsidR="0067072A" w:rsidRDefault="001B40C7">
            <w:pPr>
              <w:spacing w:beforeAutospacing="1" w:afterAutospacing="1"/>
              <w:jc w:val="right"/>
            </w:pPr>
            <w:r>
              <w:rPr>
                <w:color w:val="000000"/>
              </w:rPr>
              <w:t>2023</w:t>
            </w:r>
          </w:p>
        </w:tc>
        <w:tc>
          <w:tcPr>
            <w:tcW w:w="0" w:type="auto"/>
          </w:tcPr>
          <w:p w:rsidR="0067072A" w:rsidRDefault="001B40C7">
            <w:pPr>
              <w:spacing w:beforeAutospacing="1" w:afterAutospacing="1"/>
            </w:pPr>
            <w:r>
              <w:rPr>
                <w:color w:val="000000"/>
              </w:rPr>
              <w:t>Non-Housing Community Development</w:t>
            </w:r>
          </w:p>
        </w:tc>
        <w:tc>
          <w:tcPr>
            <w:tcW w:w="0" w:type="auto"/>
          </w:tcPr>
          <w:p w:rsidR="0067072A" w:rsidRDefault="001B40C7">
            <w:pPr>
              <w:spacing w:beforeAutospacing="1" w:afterAutospacing="1"/>
            </w:pPr>
            <w:r>
              <w:rPr>
                <w:color w:val="000000"/>
              </w:rPr>
              <w:t>Low Mod Residents</w:t>
            </w:r>
          </w:p>
        </w:tc>
        <w:tc>
          <w:tcPr>
            <w:tcW w:w="0" w:type="auto"/>
          </w:tcPr>
          <w:p w:rsidR="0067072A" w:rsidRDefault="001B40C7">
            <w:pPr>
              <w:spacing w:beforeAutospacing="1" w:afterAutospacing="1"/>
            </w:pPr>
            <w:r>
              <w:rPr>
                <w:color w:val="000000"/>
              </w:rPr>
              <w:t>Public Services</w:t>
            </w:r>
          </w:p>
        </w:tc>
        <w:tc>
          <w:tcPr>
            <w:tcW w:w="0" w:type="auto"/>
          </w:tcPr>
          <w:p w:rsidR="0067072A" w:rsidRDefault="001B40C7">
            <w:pPr>
              <w:spacing w:beforeAutospacing="1" w:afterAutospacing="1"/>
              <w:jc w:val="right"/>
            </w:pPr>
            <w:r>
              <w:rPr>
                <w:color w:val="000000"/>
              </w:rPr>
              <w:t>CDBG: $10,160</w:t>
            </w:r>
          </w:p>
        </w:tc>
        <w:tc>
          <w:tcPr>
            <w:tcW w:w="0" w:type="auto"/>
          </w:tcPr>
          <w:p w:rsidR="0067072A" w:rsidRDefault="001B40C7">
            <w:pPr>
              <w:spacing w:beforeAutospacing="1" w:afterAutospacing="1"/>
            </w:pPr>
            <w:r>
              <w:rPr>
                <w:color w:val="000000"/>
              </w:rPr>
              <w:t>Public service activities other than Low/Moderate Income Housing Benefit: 10 Persons Assisted</w:t>
            </w:r>
          </w:p>
        </w:tc>
      </w:tr>
      <w:tr w:rsidR="0067072A">
        <w:trPr>
          <w:cantSplit/>
        </w:trPr>
        <w:tc>
          <w:tcPr>
            <w:tcW w:w="0" w:type="auto"/>
          </w:tcPr>
          <w:p w:rsidR="0067072A" w:rsidRDefault="001B40C7">
            <w:pPr>
              <w:spacing w:beforeAutospacing="1" w:afterAutospacing="1"/>
            </w:pPr>
            <w:r>
              <w:rPr>
                <w:b/>
                <w:color w:val="000000"/>
              </w:rPr>
              <w:lastRenderedPageBreak/>
              <w:t>4</w:t>
            </w:r>
          </w:p>
        </w:tc>
        <w:tc>
          <w:tcPr>
            <w:tcW w:w="0" w:type="auto"/>
          </w:tcPr>
          <w:p w:rsidR="0067072A" w:rsidRDefault="001B40C7">
            <w:pPr>
              <w:spacing w:beforeAutospacing="1" w:afterAutospacing="1"/>
            </w:pPr>
            <w:r>
              <w:rPr>
                <w:color w:val="000000"/>
              </w:rPr>
              <w:t>Improve Public Facilities and Infrastructure</w:t>
            </w:r>
          </w:p>
        </w:tc>
        <w:tc>
          <w:tcPr>
            <w:tcW w:w="0" w:type="auto"/>
          </w:tcPr>
          <w:p w:rsidR="0067072A" w:rsidRDefault="001B40C7">
            <w:pPr>
              <w:spacing w:beforeAutospacing="1" w:afterAutospacing="1"/>
              <w:jc w:val="right"/>
            </w:pPr>
            <w:r>
              <w:rPr>
                <w:color w:val="000000"/>
              </w:rPr>
              <w:t>2019</w:t>
            </w:r>
          </w:p>
        </w:tc>
        <w:tc>
          <w:tcPr>
            <w:tcW w:w="0" w:type="auto"/>
          </w:tcPr>
          <w:p w:rsidR="0067072A" w:rsidRDefault="001B40C7">
            <w:pPr>
              <w:spacing w:beforeAutospacing="1" w:afterAutospacing="1"/>
              <w:jc w:val="right"/>
            </w:pPr>
            <w:r>
              <w:rPr>
                <w:color w:val="000000"/>
              </w:rPr>
              <w:t>2023</w:t>
            </w:r>
          </w:p>
        </w:tc>
        <w:tc>
          <w:tcPr>
            <w:tcW w:w="0" w:type="auto"/>
          </w:tcPr>
          <w:p w:rsidR="0067072A" w:rsidRDefault="001B40C7">
            <w:pPr>
              <w:spacing w:beforeAutospacing="1" w:afterAutospacing="1"/>
            </w:pPr>
            <w:r>
              <w:rPr>
                <w:color w:val="000000"/>
              </w:rPr>
              <w:t>Non-Housing Community Development</w:t>
            </w:r>
          </w:p>
        </w:tc>
        <w:tc>
          <w:tcPr>
            <w:tcW w:w="0" w:type="auto"/>
          </w:tcPr>
          <w:p w:rsidR="0067072A" w:rsidRDefault="001B40C7">
            <w:pPr>
              <w:spacing w:beforeAutospacing="1" w:afterAutospacing="1"/>
            </w:pPr>
            <w:r>
              <w:rPr>
                <w:color w:val="000000"/>
              </w:rPr>
              <w:t>Low Mod Census Tracks</w:t>
            </w:r>
            <w:r>
              <w:rPr>
                <w:color w:val="000000"/>
              </w:rPr>
              <w:br/>
              <w:t>Low Mod Residents</w:t>
            </w:r>
          </w:p>
        </w:tc>
        <w:tc>
          <w:tcPr>
            <w:tcW w:w="0" w:type="auto"/>
          </w:tcPr>
          <w:p w:rsidR="0067072A" w:rsidRDefault="001B40C7">
            <w:pPr>
              <w:spacing w:beforeAutospacing="1" w:afterAutospacing="1"/>
            </w:pPr>
            <w:r>
              <w:rPr>
                <w:color w:val="000000"/>
              </w:rPr>
              <w:t>Public Improvements</w:t>
            </w:r>
            <w:r>
              <w:rPr>
                <w:color w:val="000000"/>
              </w:rPr>
              <w:br/>
              <w:t>Public Facilities</w:t>
            </w:r>
            <w:r>
              <w:rPr>
                <w:color w:val="000000"/>
              </w:rPr>
              <w:br/>
              <w:t>Senior and Youth Facilities and Services</w:t>
            </w:r>
            <w:r>
              <w:rPr>
                <w:color w:val="000000"/>
              </w:rPr>
              <w:br/>
              <w:t>Public Services</w:t>
            </w:r>
            <w:r>
              <w:rPr>
                <w:color w:val="000000"/>
              </w:rPr>
              <w:br/>
              <w:t>Accessibility/Barrier Free Improvements</w:t>
            </w:r>
            <w:r>
              <w:rPr>
                <w:color w:val="000000"/>
              </w:rPr>
              <w:br/>
              <w:t>Code Enforecement &amp; Crime Prevention</w:t>
            </w:r>
          </w:p>
        </w:tc>
        <w:tc>
          <w:tcPr>
            <w:tcW w:w="0" w:type="auto"/>
          </w:tcPr>
          <w:p w:rsidR="0067072A" w:rsidRDefault="001B40C7">
            <w:pPr>
              <w:spacing w:beforeAutospacing="1" w:afterAutospacing="1"/>
              <w:jc w:val="right"/>
            </w:pPr>
            <w:r>
              <w:rPr>
                <w:color w:val="000000"/>
              </w:rPr>
              <w:t>CDBG: $509,131</w:t>
            </w:r>
          </w:p>
        </w:tc>
        <w:tc>
          <w:tcPr>
            <w:tcW w:w="0" w:type="auto"/>
          </w:tcPr>
          <w:p w:rsidR="0067072A" w:rsidRDefault="001B40C7">
            <w:pPr>
              <w:spacing w:beforeAutospacing="1" w:afterAutospacing="1"/>
            </w:pPr>
            <w:r>
              <w:rPr>
                <w:color w:val="000000"/>
              </w:rPr>
              <w:t>Public service activities other than Low/Moderate Income Housing Benefit: 1500 Persons Assisted</w:t>
            </w:r>
          </w:p>
        </w:tc>
      </w:tr>
      <w:tr w:rsidR="0067072A">
        <w:trPr>
          <w:cantSplit/>
        </w:trPr>
        <w:tc>
          <w:tcPr>
            <w:tcW w:w="0" w:type="auto"/>
          </w:tcPr>
          <w:p w:rsidR="0067072A" w:rsidRDefault="001B40C7">
            <w:pPr>
              <w:spacing w:beforeAutospacing="1" w:afterAutospacing="1"/>
            </w:pPr>
            <w:r>
              <w:rPr>
                <w:b/>
                <w:color w:val="000000"/>
              </w:rPr>
              <w:t>5</w:t>
            </w:r>
          </w:p>
        </w:tc>
        <w:tc>
          <w:tcPr>
            <w:tcW w:w="0" w:type="auto"/>
          </w:tcPr>
          <w:p w:rsidR="0067072A" w:rsidRDefault="001B40C7">
            <w:pPr>
              <w:spacing w:beforeAutospacing="1" w:afterAutospacing="1"/>
            </w:pPr>
            <w:r>
              <w:rPr>
                <w:color w:val="000000"/>
              </w:rPr>
              <w:t>Provide and Expand Human Services</w:t>
            </w:r>
          </w:p>
        </w:tc>
        <w:tc>
          <w:tcPr>
            <w:tcW w:w="0" w:type="auto"/>
          </w:tcPr>
          <w:p w:rsidR="0067072A" w:rsidRDefault="001B40C7">
            <w:pPr>
              <w:spacing w:beforeAutospacing="1" w:afterAutospacing="1"/>
              <w:jc w:val="right"/>
            </w:pPr>
            <w:r>
              <w:rPr>
                <w:color w:val="000000"/>
              </w:rPr>
              <w:t>2019</w:t>
            </w:r>
          </w:p>
        </w:tc>
        <w:tc>
          <w:tcPr>
            <w:tcW w:w="0" w:type="auto"/>
          </w:tcPr>
          <w:p w:rsidR="0067072A" w:rsidRDefault="001B40C7">
            <w:pPr>
              <w:spacing w:beforeAutospacing="1" w:afterAutospacing="1"/>
              <w:jc w:val="right"/>
            </w:pPr>
            <w:r>
              <w:rPr>
                <w:color w:val="000000"/>
              </w:rPr>
              <w:t>2023</w:t>
            </w:r>
          </w:p>
        </w:tc>
        <w:tc>
          <w:tcPr>
            <w:tcW w:w="0" w:type="auto"/>
          </w:tcPr>
          <w:p w:rsidR="0067072A" w:rsidRDefault="001B40C7">
            <w:pPr>
              <w:spacing w:beforeAutospacing="1" w:afterAutospacing="1"/>
            </w:pPr>
            <w:r>
              <w:rPr>
                <w:color w:val="000000"/>
              </w:rPr>
              <w:t>Homeless</w:t>
            </w:r>
            <w:r>
              <w:rPr>
                <w:color w:val="000000"/>
              </w:rPr>
              <w:br/>
              <w:t>Non-Homeless Special Needs</w:t>
            </w:r>
            <w:r>
              <w:rPr>
                <w:color w:val="000000"/>
              </w:rPr>
              <w:br/>
              <w:t>Non-Housing Community Development</w:t>
            </w:r>
          </w:p>
        </w:tc>
        <w:tc>
          <w:tcPr>
            <w:tcW w:w="0" w:type="auto"/>
          </w:tcPr>
          <w:p w:rsidR="0067072A" w:rsidRDefault="001B40C7">
            <w:pPr>
              <w:spacing w:beforeAutospacing="1" w:afterAutospacing="1"/>
            </w:pPr>
            <w:r>
              <w:rPr>
                <w:color w:val="000000"/>
              </w:rPr>
              <w:t>Low Mod Census Tracks</w:t>
            </w:r>
            <w:r>
              <w:rPr>
                <w:color w:val="000000"/>
              </w:rPr>
              <w:br/>
              <w:t>Low Mod Residents</w:t>
            </w:r>
          </w:p>
        </w:tc>
        <w:tc>
          <w:tcPr>
            <w:tcW w:w="0" w:type="auto"/>
          </w:tcPr>
          <w:p w:rsidR="0067072A" w:rsidRDefault="001B40C7">
            <w:pPr>
              <w:spacing w:beforeAutospacing="1" w:afterAutospacing="1"/>
            </w:pPr>
            <w:r>
              <w:rPr>
                <w:color w:val="000000"/>
              </w:rPr>
              <w:t>Public Facilities</w:t>
            </w:r>
            <w:r>
              <w:rPr>
                <w:color w:val="000000"/>
              </w:rPr>
              <w:br/>
              <w:t>Senior and Youth Facilities and Services</w:t>
            </w:r>
          </w:p>
        </w:tc>
        <w:tc>
          <w:tcPr>
            <w:tcW w:w="0" w:type="auto"/>
          </w:tcPr>
          <w:p w:rsidR="0067072A" w:rsidRDefault="001B40C7">
            <w:pPr>
              <w:spacing w:beforeAutospacing="1" w:afterAutospacing="1"/>
              <w:jc w:val="right"/>
            </w:pPr>
            <w:r>
              <w:rPr>
                <w:color w:val="000000"/>
              </w:rPr>
              <w:t>CDBG: $89,497</w:t>
            </w:r>
          </w:p>
        </w:tc>
        <w:tc>
          <w:tcPr>
            <w:tcW w:w="0" w:type="auto"/>
          </w:tcPr>
          <w:p w:rsidR="0067072A" w:rsidRDefault="001B40C7">
            <w:pPr>
              <w:spacing w:beforeAutospacing="1" w:afterAutospacing="1"/>
            </w:pPr>
            <w:r>
              <w:rPr>
                <w:color w:val="000000"/>
              </w:rPr>
              <w:t>Public Facility or Infrastructure Activities other than Low/Moderate Income Housing Benefit: 1150 Persons Assisted</w:t>
            </w:r>
          </w:p>
        </w:tc>
      </w:tr>
      <w:tr w:rsidR="0067072A">
        <w:trPr>
          <w:cantSplit/>
        </w:trPr>
        <w:tc>
          <w:tcPr>
            <w:tcW w:w="0" w:type="auto"/>
          </w:tcPr>
          <w:p w:rsidR="0067072A" w:rsidRDefault="001B40C7">
            <w:pPr>
              <w:spacing w:beforeAutospacing="1" w:afterAutospacing="1"/>
            </w:pPr>
            <w:r>
              <w:rPr>
                <w:b/>
                <w:color w:val="000000"/>
              </w:rPr>
              <w:t>6</w:t>
            </w:r>
          </w:p>
        </w:tc>
        <w:tc>
          <w:tcPr>
            <w:tcW w:w="0" w:type="auto"/>
          </w:tcPr>
          <w:p w:rsidR="0067072A" w:rsidRDefault="001B40C7">
            <w:pPr>
              <w:spacing w:beforeAutospacing="1" w:afterAutospacing="1"/>
            </w:pPr>
            <w:r>
              <w:rPr>
                <w:color w:val="000000"/>
              </w:rPr>
              <w:t>Aid the Prevention of Slums and Blight</w:t>
            </w:r>
          </w:p>
        </w:tc>
        <w:tc>
          <w:tcPr>
            <w:tcW w:w="0" w:type="auto"/>
          </w:tcPr>
          <w:p w:rsidR="0067072A" w:rsidRDefault="001B40C7">
            <w:pPr>
              <w:spacing w:beforeAutospacing="1" w:afterAutospacing="1"/>
              <w:jc w:val="right"/>
            </w:pPr>
            <w:r>
              <w:rPr>
                <w:color w:val="000000"/>
              </w:rPr>
              <w:t>2019</w:t>
            </w:r>
          </w:p>
        </w:tc>
        <w:tc>
          <w:tcPr>
            <w:tcW w:w="0" w:type="auto"/>
          </w:tcPr>
          <w:p w:rsidR="0067072A" w:rsidRDefault="001B40C7">
            <w:pPr>
              <w:spacing w:beforeAutospacing="1" w:afterAutospacing="1"/>
              <w:jc w:val="right"/>
            </w:pPr>
            <w:r>
              <w:rPr>
                <w:color w:val="000000"/>
              </w:rPr>
              <w:t>2023</w:t>
            </w:r>
          </w:p>
        </w:tc>
        <w:tc>
          <w:tcPr>
            <w:tcW w:w="0" w:type="auto"/>
          </w:tcPr>
          <w:p w:rsidR="0067072A" w:rsidRDefault="001B40C7">
            <w:pPr>
              <w:spacing w:beforeAutospacing="1" w:afterAutospacing="1"/>
            </w:pPr>
            <w:r>
              <w:rPr>
                <w:color w:val="000000"/>
              </w:rPr>
              <w:t>Non-Housing Community Development</w:t>
            </w:r>
          </w:p>
        </w:tc>
        <w:tc>
          <w:tcPr>
            <w:tcW w:w="0" w:type="auto"/>
          </w:tcPr>
          <w:p w:rsidR="0067072A" w:rsidRDefault="001B40C7">
            <w:pPr>
              <w:spacing w:beforeAutospacing="1" w:afterAutospacing="1"/>
            </w:pPr>
            <w:r>
              <w:rPr>
                <w:color w:val="000000"/>
              </w:rPr>
              <w:t>Low Mod Census Tracks</w:t>
            </w:r>
          </w:p>
        </w:tc>
        <w:tc>
          <w:tcPr>
            <w:tcW w:w="0" w:type="auto"/>
          </w:tcPr>
          <w:p w:rsidR="0067072A" w:rsidRDefault="001B40C7">
            <w:pPr>
              <w:spacing w:beforeAutospacing="1" w:afterAutospacing="1"/>
            </w:pPr>
            <w:r>
              <w:rPr>
                <w:color w:val="000000"/>
              </w:rPr>
              <w:t>Code Enforecement &amp; Crime Prevention</w:t>
            </w:r>
          </w:p>
        </w:tc>
        <w:tc>
          <w:tcPr>
            <w:tcW w:w="0" w:type="auto"/>
          </w:tcPr>
          <w:p w:rsidR="0067072A" w:rsidRDefault="001B40C7">
            <w:pPr>
              <w:spacing w:beforeAutospacing="1" w:afterAutospacing="1"/>
              <w:jc w:val="right"/>
            </w:pPr>
            <w:r>
              <w:rPr>
                <w:color w:val="000000"/>
              </w:rPr>
              <w:t>CDBG: $0</w:t>
            </w:r>
          </w:p>
        </w:tc>
        <w:tc>
          <w:tcPr>
            <w:tcW w:w="0" w:type="auto"/>
          </w:tcPr>
          <w:p w:rsidR="0067072A" w:rsidRDefault="001B40C7">
            <w:pPr>
              <w:spacing w:beforeAutospacing="1" w:afterAutospacing="1"/>
            </w:pPr>
            <w:r>
              <w:rPr>
                <w:color w:val="000000"/>
              </w:rPr>
              <w:t>Housing Code Enforcement/Foreclosed Property Care: 50 Household Housing Unit</w:t>
            </w:r>
          </w:p>
        </w:tc>
      </w:tr>
      <w:tr w:rsidR="0067072A">
        <w:trPr>
          <w:cantSplit/>
        </w:trPr>
        <w:tc>
          <w:tcPr>
            <w:tcW w:w="0" w:type="auto"/>
          </w:tcPr>
          <w:p w:rsidR="0067072A" w:rsidRDefault="001B40C7">
            <w:pPr>
              <w:spacing w:beforeAutospacing="1" w:afterAutospacing="1"/>
            </w:pPr>
            <w:r>
              <w:rPr>
                <w:b/>
                <w:color w:val="000000"/>
              </w:rPr>
              <w:t>7</w:t>
            </w:r>
          </w:p>
        </w:tc>
        <w:tc>
          <w:tcPr>
            <w:tcW w:w="0" w:type="auto"/>
          </w:tcPr>
          <w:p w:rsidR="0067072A" w:rsidRDefault="001B40C7">
            <w:pPr>
              <w:spacing w:beforeAutospacing="1" w:afterAutospacing="1"/>
            </w:pPr>
            <w:r>
              <w:rPr>
                <w:color w:val="000000"/>
              </w:rPr>
              <w:t>Expand Planning, Grant Management and Capacity</w:t>
            </w:r>
          </w:p>
        </w:tc>
        <w:tc>
          <w:tcPr>
            <w:tcW w:w="0" w:type="auto"/>
          </w:tcPr>
          <w:p w:rsidR="0067072A" w:rsidRDefault="001B40C7">
            <w:pPr>
              <w:spacing w:beforeAutospacing="1" w:afterAutospacing="1"/>
              <w:jc w:val="right"/>
            </w:pPr>
            <w:r>
              <w:rPr>
                <w:color w:val="000000"/>
              </w:rPr>
              <w:t>2019</w:t>
            </w:r>
          </w:p>
        </w:tc>
        <w:tc>
          <w:tcPr>
            <w:tcW w:w="0" w:type="auto"/>
          </w:tcPr>
          <w:p w:rsidR="0067072A" w:rsidRDefault="001B40C7">
            <w:pPr>
              <w:spacing w:beforeAutospacing="1" w:afterAutospacing="1"/>
              <w:jc w:val="right"/>
            </w:pPr>
            <w:r>
              <w:rPr>
                <w:color w:val="000000"/>
              </w:rPr>
              <w:t>2023</w:t>
            </w:r>
          </w:p>
        </w:tc>
        <w:tc>
          <w:tcPr>
            <w:tcW w:w="0" w:type="auto"/>
          </w:tcPr>
          <w:p w:rsidR="0067072A" w:rsidRDefault="001B40C7">
            <w:pPr>
              <w:spacing w:beforeAutospacing="1" w:afterAutospacing="1"/>
            </w:pPr>
            <w:r>
              <w:rPr>
                <w:color w:val="000000"/>
              </w:rPr>
              <w:t>Grant Administion</w:t>
            </w:r>
          </w:p>
        </w:tc>
        <w:tc>
          <w:tcPr>
            <w:tcW w:w="0" w:type="auto"/>
          </w:tcPr>
          <w:p w:rsidR="0067072A" w:rsidRDefault="001B40C7">
            <w:pPr>
              <w:spacing w:beforeAutospacing="1" w:afterAutospacing="1"/>
            </w:pPr>
            <w:r>
              <w:rPr>
                <w:color w:val="000000"/>
              </w:rPr>
              <w:t>Low Mod Census Tracks</w:t>
            </w:r>
            <w:r>
              <w:rPr>
                <w:color w:val="000000"/>
              </w:rPr>
              <w:br/>
              <w:t>Low Mod Residents</w:t>
            </w:r>
          </w:p>
        </w:tc>
        <w:tc>
          <w:tcPr>
            <w:tcW w:w="0" w:type="auto"/>
          </w:tcPr>
          <w:p w:rsidR="0067072A" w:rsidRDefault="001B40C7">
            <w:pPr>
              <w:spacing w:beforeAutospacing="1" w:afterAutospacing="1"/>
            </w:pPr>
            <w:r>
              <w:rPr>
                <w:color w:val="000000"/>
              </w:rPr>
              <w:t>Local and Regional Planning</w:t>
            </w:r>
          </w:p>
        </w:tc>
        <w:tc>
          <w:tcPr>
            <w:tcW w:w="0" w:type="auto"/>
          </w:tcPr>
          <w:p w:rsidR="0067072A" w:rsidRDefault="001B40C7">
            <w:pPr>
              <w:spacing w:beforeAutospacing="1" w:afterAutospacing="1"/>
              <w:jc w:val="right"/>
            </w:pPr>
            <w:r>
              <w:rPr>
                <w:color w:val="000000"/>
              </w:rPr>
              <w:t>CDBG: $148,000</w:t>
            </w:r>
          </w:p>
        </w:tc>
        <w:tc>
          <w:tcPr>
            <w:tcW w:w="0" w:type="auto"/>
          </w:tcPr>
          <w:p w:rsidR="0067072A" w:rsidRDefault="001B40C7">
            <w:pPr>
              <w:spacing w:beforeAutospacing="1" w:afterAutospacing="1"/>
            </w:pPr>
            <w:r>
              <w:rPr>
                <w:color w:val="000000"/>
              </w:rPr>
              <w:t>Other: 1 Other</w:t>
            </w:r>
          </w:p>
        </w:tc>
      </w:tr>
    </w:tbl>
    <w:p w:rsidR="0067072A" w:rsidRDefault="001B40C7">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2</w:t>
      </w:r>
      <w:r>
        <w:rPr>
          <w:rFonts w:asciiTheme="minorHAnsi" w:hAnsiTheme="minorHAnsi"/>
        </w:rPr>
        <w:fldChar w:fldCharType="end"/>
      </w:r>
      <w:r>
        <w:rPr>
          <w:rFonts w:asciiTheme="minorHAnsi" w:hAnsiTheme="minorHAnsi"/>
        </w:rPr>
        <w:t xml:space="preserve"> – Goals Summary</w:t>
      </w:r>
    </w:p>
    <w:p w:rsidR="0067072A" w:rsidRDefault="0067072A"/>
    <w:p w:rsidR="0067072A" w:rsidRDefault="001B40C7">
      <w:pPr>
        <w:rPr>
          <w:b/>
          <w:sz w:val="24"/>
          <w:szCs w:val="24"/>
        </w:rPr>
      </w:pPr>
      <w:r>
        <w:rPr>
          <w:b/>
          <w:sz w:val="24"/>
          <w:szCs w:val="24"/>
        </w:rPr>
        <w:t>Goal Descriptions</w:t>
      </w:r>
    </w:p>
    <w:p w:rsidR="0067072A" w:rsidRDefault="0067072A">
      <w:pPr>
        <w:rPr>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
        <w:gridCol w:w="1601"/>
        <w:gridCol w:w="11021"/>
      </w:tblGrid>
      <w:tr w:rsidR="0067072A">
        <w:trPr>
          <w:cantSplit/>
        </w:trPr>
        <w:tc>
          <w:tcPr>
            <w:tcW w:w="0" w:type="auto"/>
            <w:vMerge w:val="restart"/>
          </w:tcPr>
          <w:p w:rsidR="0067072A" w:rsidRDefault="001B40C7">
            <w:pPr>
              <w:keepNext/>
              <w:spacing w:before="100" w:after="0"/>
            </w:pPr>
            <w:r>
              <w:rPr>
                <w:b/>
                <w:color w:val="000000"/>
              </w:rPr>
              <w:t>1</w:t>
            </w:r>
          </w:p>
        </w:tc>
        <w:tc>
          <w:tcPr>
            <w:tcW w:w="0" w:type="auto"/>
          </w:tcPr>
          <w:p w:rsidR="0067072A" w:rsidRDefault="001B40C7">
            <w:pPr>
              <w:keepNext/>
              <w:spacing w:before="100" w:after="0"/>
              <w:rPr>
                <w:b/>
                <w:sz w:val="24"/>
                <w:szCs w:val="24"/>
              </w:rPr>
            </w:pPr>
            <w:r>
              <w:rPr>
                <w:b/>
                <w:sz w:val="24"/>
                <w:szCs w:val="24"/>
              </w:rPr>
              <w:t>Goal Name</w:t>
            </w:r>
          </w:p>
        </w:tc>
        <w:tc>
          <w:tcPr>
            <w:tcW w:w="0" w:type="auto"/>
          </w:tcPr>
          <w:p w:rsidR="0067072A" w:rsidRDefault="001B40C7">
            <w:pPr>
              <w:spacing w:before="100" w:after="0"/>
            </w:pPr>
            <w:r>
              <w:rPr>
                <w:color w:val="000000"/>
              </w:rPr>
              <w:t>Make Available Appropriate Housing</w:t>
            </w:r>
          </w:p>
        </w:tc>
      </w:tr>
      <w:tr w:rsidR="0067072A">
        <w:trPr>
          <w:cantSplit/>
        </w:trPr>
        <w:tc>
          <w:tcPr>
            <w:tcW w:w="0" w:type="auto"/>
            <w:vMerge/>
          </w:tcPr>
          <w:p w:rsidR="0067072A" w:rsidRDefault="0067072A"/>
        </w:tc>
        <w:tc>
          <w:tcPr>
            <w:tcW w:w="0" w:type="auto"/>
          </w:tcPr>
          <w:p w:rsidR="0067072A" w:rsidRDefault="001B40C7">
            <w:pPr>
              <w:keepNext/>
              <w:spacing w:before="100" w:after="0"/>
              <w:rPr>
                <w:b/>
                <w:sz w:val="24"/>
                <w:szCs w:val="24"/>
              </w:rPr>
            </w:pPr>
            <w:r>
              <w:rPr>
                <w:b/>
                <w:sz w:val="24"/>
                <w:szCs w:val="24"/>
              </w:rPr>
              <w:t>Goal Description</w:t>
            </w:r>
          </w:p>
        </w:tc>
        <w:tc>
          <w:tcPr>
            <w:tcW w:w="0" w:type="auto"/>
          </w:tcPr>
          <w:p w:rsidR="0067072A" w:rsidRDefault="001B40C7">
            <w:pPr>
              <w:spacing w:before="100" w:after="0"/>
            </w:pPr>
            <w:r>
              <w:rPr>
                <w:color w:val="000000"/>
              </w:rPr>
              <w:t>The priority needs were determined through public outreach and coordination with local agencies and service providers.  The Consortium anticipates addressing these needs through program funding during the 2021 to 2022 planning cycle</w:t>
            </w:r>
          </w:p>
        </w:tc>
      </w:tr>
      <w:tr w:rsidR="0067072A">
        <w:trPr>
          <w:cantSplit/>
        </w:trPr>
        <w:tc>
          <w:tcPr>
            <w:tcW w:w="0" w:type="auto"/>
            <w:vMerge w:val="restart"/>
          </w:tcPr>
          <w:p w:rsidR="0067072A" w:rsidRDefault="001B40C7">
            <w:pPr>
              <w:keepNext/>
              <w:spacing w:before="100" w:after="0"/>
            </w:pPr>
            <w:r>
              <w:rPr>
                <w:b/>
                <w:color w:val="000000"/>
              </w:rPr>
              <w:t>2</w:t>
            </w:r>
          </w:p>
        </w:tc>
        <w:tc>
          <w:tcPr>
            <w:tcW w:w="0" w:type="auto"/>
          </w:tcPr>
          <w:p w:rsidR="0067072A" w:rsidRDefault="001B40C7">
            <w:pPr>
              <w:keepNext/>
              <w:spacing w:before="100" w:after="0"/>
              <w:rPr>
                <w:b/>
                <w:sz w:val="24"/>
                <w:szCs w:val="24"/>
              </w:rPr>
            </w:pPr>
            <w:r>
              <w:rPr>
                <w:b/>
                <w:sz w:val="24"/>
                <w:szCs w:val="24"/>
              </w:rPr>
              <w:t>Goal Name</w:t>
            </w:r>
          </w:p>
        </w:tc>
        <w:tc>
          <w:tcPr>
            <w:tcW w:w="0" w:type="auto"/>
          </w:tcPr>
          <w:p w:rsidR="0067072A" w:rsidRDefault="001B40C7">
            <w:pPr>
              <w:spacing w:before="100" w:after="0"/>
            </w:pPr>
            <w:r>
              <w:rPr>
                <w:color w:val="000000"/>
              </w:rPr>
              <w:t>Address the Needs of Homeless &amp; At-Risk Families</w:t>
            </w:r>
          </w:p>
        </w:tc>
      </w:tr>
      <w:tr w:rsidR="0067072A">
        <w:trPr>
          <w:cantSplit/>
        </w:trPr>
        <w:tc>
          <w:tcPr>
            <w:tcW w:w="0" w:type="auto"/>
            <w:vMerge/>
          </w:tcPr>
          <w:p w:rsidR="0067072A" w:rsidRDefault="0067072A"/>
        </w:tc>
        <w:tc>
          <w:tcPr>
            <w:tcW w:w="0" w:type="auto"/>
          </w:tcPr>
          <w:p w:rsidR="0067072A" w:rsidRDefault="001B40C7">
            <w:pPr>
              <w:keepNext/>
              <w:spacing w:before="100" w:after="0"/>
              <w:rPr>
                <w:b/>
                <w:sz w:val="24"/>
                <w:szCs w:val="24"/>
              </w:rPr>
            </w:pPr>
            <w:r>
              <w:rPr>
                <w:b/>
                <w:sz w:val="24"/>
                <w:szCs w:val="24"/>
              </w:rPr>
              <w:t>Goal Description</w:t>
            </w:r>
          </w:p>
        </w:tc>
        <w:tc>
          <w:tcPr>
            <w:tcW w:w="0" w:type="auto"/>
          </w:tcPr>
          <w:p w:rsidR="0067072A" w:rsidRDefault="001B40C7">
            <w:pPr>
              <w:spacing w:before="100" w:after="0"/>
            </w:pPr>
            <w:r>
              <w:rPr>
                <w:color w:val="000000"/>
              </w:rPr>
              <w:t>The priority needs were determined through public outreach and coordination with local agencies and service providers.  The Consortium anticipates addressing these needs through program funding during the 2021 to 2022 planning cycle.</w:t>
            </w:r>
          </w:p>
          <w:p w:rsidR="0067072A" w:rsidRDefault="0067072A">
            <w:pPr>
              <w:spacing w:before="100" w:after="0"/>
            </w:pPr>
          </w:p>
        </w:tc>
      </w:tr>
      <w:tr w:rsidR="0067072A">
        <w:trPr>
          <w:cantSplit/>
        </w:trPr>
        <w:tc>
          <w:tcPr>
            <w:tcW w:w="0" w:type="auto"/>
            <w:vMerge w:val="restart"/>
          </w:tcPr>
          <w:p w:rsidR="0067072A" w:rsidRDefault="001B40C7">
            <w:pPr>
              <w:keepNext/>
              <w:spacing w:before="100" w:after="0"/>
            </w:pPr>
            <w:r>
              <w:rPr>
                <w:b/>
                <w:color w:val="000000"/>
              </w:rPr>
              <w:t>3</w:t>
            </w:r>
          </w:p>
        </w:tc>
        <w:tc>
          <w:tcPr>
            <w:tcW w:w="0" w:type="auto"/>
          </w:tcPr>
          <w:p w:rsidR="0067072A" w:rsidRDefault="001B40C7">
            <w:pPr>
              <w:keepNext/>
              <w:spacing w:before="100" w:after="0"/>
              <w:rPr>
                <w:b/>
                <w:sz w:val="24"/>
                <w:szCs w:val="24"/>
              </w:rPr>
            </w:pPr>
            <w:r>
              <w:rPr>
                <w:b/>
                <w:sz w:val="24"/>
                <w:szCs w:val="24"/>
              </w:rPr>
              <w:t>Goal Name</w:t>
            </w:r>
          </w:p>
        </w:tc>
        <w:tc>
          <w:tcPr>
            <w:tcW w:w="0" w:type="auto"/>
          </w:tcPr>
          <w:p w:rsidR="0067072A" w:rsidRDefault="001B40C7">
            <w:pPr>
              <w:spacing w:before="100" w:after="0"/>
            </w:pPr>
            <w:r>
              <w:rPr>
                <w:color w:val="000000"/>
              </w:rPr>
              <w:t>Foster Economic Development</w:t>
            </w:r>
          </w:p>
        </w:tc>
      </w:tr>
      <w:tr w:rsidR="0067072A">
        <w:trPr>
          <w:cantSplit/>
        </w:trPr>
        <w:tc>
          <w:tcPr>
            <w:tcW w:w="0" w:type="auto"/>
            <w:vMerge/>
          </w:tcPr>
          <w:p w:rsidR="0067072A" w:rsidRDefault="0067072A"/>
        </w:tc>
        <w:tc>
          <w:tcPr>
            <w:tcW w:w="0" w:type="auto"/>
          </w:tcPr>
          <w:p w:rsidR="0067072A" w:rsidRDefault="001B40C7">
            <w:pPr>
              <w:keepNext/>
              <w:spacing w:before="100" w:after="0"/>
              <w:rPr>
                <w:b/>
                <w:sz w:val="24"/>
                <w:szCs w:val="24"/>
              </w:rPr>
            </w:pPr>
            <w:r>
              <w:rPr>
                <w:b/>
                <w:sz w:val="24"/>
                <w:szCs w:val="24"/>
              </w:rPr>
              <w:t>Goal Description</w:t>
            </w:r>
          </w:p>
        </w:tc>
        <w:tc>
          <w:tcPr>
            <w:tcW w:w="0" w:type="auto"/>
          </w:tcPr>
          <w:p w:rsidR="0067072A" w:rsidRDefault="001B40C7">
            <w:pPr>
              <w:spacing w:before="100" w:after="0"/>
            </w:pPr>
            <w:r>
              <w:rPr>
                <w:color w:val="000000"/>
              </w:rPr>
              <w:t>The priority needs were determined through public outreach and coordination with local agencies and service providers.  The Consortium anticipates addressing these needs through program funding during the 2021 to 2022 planning cycle.</w:t>
            </w:r>
          </w:p>
          <w:p w:rsidR="0067072A" w:rsidRDefault="0067072A">
            <w:pPr>
              <w:spacing w:before="100" w:after="0"/>
            </w:pPr>
          </w:p>
        </w:tc>
      </w:tr>
      <w:tr w:rsidR="0067072A">
        <w:trPr>
          <w:cantSplit/>
        </w:trPr>
        <w:tc>
          <w:tcPr>
            <w:tcW w:w="0" w:type="auto"/>
            <w:vMerge w:val="restart"/>
          </w:tcPr>
          <w:p w:rsidR="0067072A" w:rsidRDefault="001B40C7">
            <w:pPr>
              <w:keepNext/>
              <w:spacing w:before="100" w:after="0"/>
            </w:pPr>
            <w:r>
              <w:rPr>
                <w:b/>
                <w:color w:val="000000"/>
              </w:rPr>
              <w:t>4</w:t>
            </w:r>
          </w:p>
        </w:tc>
        <w:tc>
          <w:tcPr>
            <w:tcW w:w="0" w:type="auto"/>
          </w:tcPr>
          <w:p w:rsidR="0067072A" w:rsidRDefault="001B40C7">
            <w:pPr>
              <w:keepNext/>
              <w:spacing w:before="100" w:after="0"/>
              <w:rPr>
                <w:b/>
                <w:sz w:val="24"/>
                <w:szCs w:val="24"/>
              </w:rPr>
            </w:pPr>
            <w:r>
              <w:rPr>
                <w:b/>
                <w:sz w:val="24"/>
                <w:szCs w:val="24"/>
              </w:rPr>
              <w:t>Goal Name</w:t>
            </w:r>
          </w:p>
        </w:tc>
        <w:tc>
          <w:tcPr>
            <w:tcW w:w="0" w:type="auto"/>
          </w:tcPr>
          <w:p w:rsidR="0067072A" w:rsidRDefault="001B40C7">
            <w:pPr>
              <w:spacing w:before="100" w:after="0"/>
            </w:pPr>
            <w:r>
              <w:rPr>
                <w:color w:val="000000"/>
              </w:rPr>
              <w:t>Improve Public Facilities and Infrastructure</w:t>
            </w:r>
          </w:p>
        </w:tc>
      </w:tr>
      <w:tr w:rsidR="0067072A">
        <w:trPr>
          <w:cantSplit/>
        </w:trPr>
        <w:tc>
          <w:tcPr>
            <w:tcW w:w="0" w:type="auto"/>
            <w:vMerge/>
          </w:tcPr>
          <w:p w:rsidR="0067072A" w:rsidRDefault="0067072A"/>
        </w:tc>
        <w:tc>
          <w:tcPr>
            <w:tcW w:w="0" w:type="auto"/>
          </w:tcPr>
          <w:p w:rsidR="0067072A" w:rsidRDefault="001B40C7">
            <w:pPr>
              <w:keepNext/>
              <w:spacing w:before="100" w:after="0"/>
              <w:rPr>
                <w:b/>
                <w:sz w:val="24"/>
                <w:szCs w:val="24"/>
              </w:rPr>
            </w:pPr>
            <w:r>
              <w:rPr>
                <w:b/>
                <w:sz w:val="24"/>
                <w:szCs w:val="24"/>
              </w:rPr>
              <w:t>Goal Description</w:t>
            </w:r>
          </w:p>
        </w:tc>
        <w:tc>
          <w:tcPr>
            <w:tcW w:w="0" w:type="auto"/>
          </w:tcPr>
          <w:p w:rsidR="0067072A" w:rsidRDefault="001B40C7">
            <w:pPr>
              <w:spacing w:before="100" w:after="0"/>
            </w:pPr>
            <w:r>
              <w:rPr>
                <w:color w:val="000000"/>
              </w:rPr>
              <w:t>The priority needs were determined through public outreach and coordination with local agencies and service providers.  The Consortium anticipates addressing these needs through program funding during the 2021 to 2022 planning cycle.</w:t>
            </w:r>
          </w:p>
          <w:p w:rsidR="0067072A" w:rsidRDefault="0067072A">
            <w:pPr>
              <w:spacing w:before="100" w:after="0"/>
            </w:pPr>
          </w:p>
        </w:tc>
      </w:tr>
      <w:tr w:rsidR="0067072A">
        <w:trPr>
          <w:cantSplit/>
        </w:trPr>
        <w:tc>
          <w:tcPr>
            <w:tcW w:w="0" w:type="auto"/>
            <w:vMerge w:val="restart"/>
          </w:tcPr>
          <w:p w:rsidR="0067072A" w:rsidRDefault="001B40C7">
            <w:pPr>
              <w:keepNext/>
              <w:spacing w:before="100" w:after="0"/>
            </w:pPr>
            <w:r>
              <w:rPr>
                <w:b/>
                <w:color w:val="000000"/>
              </w:rPr>
              <w:lastRenderedPageBreak/>
              <w:t>5</w:t>
            </w:r>
          </w:p>
        </w:tc>
        <w:tc>
          <w:tcPr>
            <w:tcW w:w="0" w:type="auto"/>
          </w:tcPr>
          <w:p w:rsidR="0067072A" w:rsidRDefault="001B40C7">
            <w:pPr>
              <w:keepNext/>
              <w:spacing w:before="100" w:after="0"/>
              <w:rPr>
                <w:b/>
                <w:sz w:val="24"/>
                <w:szCs w:val="24"/>
              </w:rPr>
            </w:pPr>
            <w:r>
              <w:rPr>
                <w:b/>
                <w:sz w:val="24"/>
                <w:szCs w:val="24"/>
              </w:rPr>
              <w:t>Goal Name</w:t>
            </w:r>
          </w:p>
        </w:tc>
        <w:tc>
          <w:tcPr>
            <w:tcW w:w="0" w:type="auto"/>
          </w:tcPr>
          <w:p w:rsidR="0067072A" w:rsidRDefault="001B40C7">
            <w:pPr>
              <w:spacing w:before="100" w:after="0"/>
            </w:pPr>
            <w:r>
              <w:rPr>
                <w:color w:val="000000"/>
              </w:rPr>
              <w:t>Provide and Expand Human Services</w:t>
            </w:r>
          </w:p>
        </w:tc>
      </w:tr>
      <w:tr w:rsidR="0067072A">
        <w:trPr>
          <w:cantSplit/>
        </w:trPr>
        <w:tc>
          <w:tcPr>
            <w:tcW w:w="0" w:type="auto"/>
            <w:vMerge/>
          </w:tcPr>
          <w:p w:rsidR="0067072A" w:rsidRDefault="0067072A"/>
        </w:tc>
        <w:tc>
          <w:tcPr>
            <w:tcW w:w="0" w:type="auto"/>
          </w:tcPr>
          <w:p w:rsidR="0067072A" w:rsidRDefault="001B40C7">
            <w:pPr>
              <w:keepNext/>
              <w:spacing w:before="100" w:after="0"/>
              <w:rPr>
                <w:b/>
                <w:sz w:val="24"/>
                <w:szCs w:val="24"/>
              </w:rPr>
            </w:pPr>
            <w:r>
              <w:rPr>
                <w:b/>
                <w:sz w:val="24"/>
                <w:szCs w:val="24"/>
              </w:rPr>
              <w:t>Goal Description</w:t>
            </w:r>
          </w:p>
        </w:tc>
        <w:tc>
          <w:tcPr>
            <w:tcW w:w="0" w:type="auto"/>
          </w:tcPr>
          <w:p w:rsidR="0067072A" w:rsidRDefault="001B40C7">
            <w:pPr>
              <w:spacing w:before="100" w:after="0"/>
            </w:pPr>
            <w:r>
              <w:rPr>
                <w:color w:val="000000"/>
              </w:rPr>
              <w:t>The priority needs were determined through public outreach and coordination with local agencies and service providers.  The Consortium anticipates addressing these needs through program funding during the 2021 to 2022 planning cycle.</w:t>
            </w:r>
          </w:p>
          <w:p w:rsidR="0067072A" w:rsidRDefault="0067072A">
            <w:pPr>
              <w:spacing w:before="100" w:after="0"/>
            </w:pPr>
          </w:p>
        </w:tc>
      </w:tr>
      <w:tr w:rsidR="0067072A">
        <w:trPr>
          <w:cantSplit/>
        </w:trPr>
        <w:tc>
          <w:tcPr>
            <w:tcW w:w="0" w:type="auto"/>
            <w:vMerge w:val="restart"/>
          </w:tcPr>
          <w:p w:rsidR="0067072A" w:rsidRDefault="001B40C7">
            <w:pPr>
              <w:keepNext/>
              <w:spacing w:before="100" w:after="0"/>
            </w:pPr>
            <w:r>
              <w:rPr>
                <w:b/>
                <w:color w:val="000000"/>
              </w:rPr>
              <w:t>6</w:t>
            </w:r>
          </w:p>
        </w:tc>
        <w:tc>
          <w:tcPr>
            <w:tcW w:w="0" w:type="auto"/>
          </w:tcPr>
          <w:p w:rsidR="0067072A" w:rsidRDefault="001B40C7">
            <w:pPr>
              <w:keepNext/>
              <w:spacing w:before="100" w:after="0"/>
              <w:rPr>
                <w:b/>
                <w:sz w:val="24"/>
                <w:szCs w:val="24"/>
              </w:rPr>
            </w:pPr>
            <w:r>
              <w:rPr>
                <w:b/>
                <w:sz w:val="24"/>
                <w:szCs w:val="24"/>
              </w:rPr>
              <w:t>Goal Name</w:t>
            </w:r>
          </w:p>
        </w:tc>
        <w:tc>
          <w:tcPr>
            <w:tcW w:w="0" w:type="auto"/>
          </w:tcPr>
          <w:p w:rsidR="0067072A" w:rsidRDefault="001B40C7">
            <w:pPr>
              <w:spacing w:before="100" w:after="0"/>
            </w:pPr>
            <w:r>
              <w:rPr>
                <w:color w:val="000000"/>
              </w:rPr>
              <w:t>Aid the Prevention of Slums and Blight</w:t>
            </w:r>
          </w:p>
        </w:tc>
      </w:tr>
      <w:tr w:rsidR="0067072A">
        <w:trPr>
          <w:cantSplit/>
        </w:trPr>
        <w:tc>
          <w:tcPr>
            <w:tcW w:w="0" w:type="auto"/>
            <w:vMerge/>
          </w:tcPr>
          <w:p w:rsidR="0067072A" w:rsidRDefault="0067072A"/>
        </w:tc>
        <w:tc>
          <w:tcPr>
            <w:tcW w:w="0" w:type="auto"/>
          </w:tcPr>
          <w:p w:rsidR="0067072A" w:rsidRDefault="001B40C7">
            <w:pPr>
              <w:keepNext/>
              <w:spacing w:before="100" w:after="0"/>
              <w:rPr>
                <w:b/>
                <w:sz w:val="24"/>
                <w:szCs w:val="24"/>
              </w:rPr>
            </w:pPr>
            <w:r>
              <w:rPr>
                <w:b/>
                <w:sz w:val="24"/>
                <w:szCs w:val="24"/>
              </w:rPr>
              <w:t>Goal Description</w:t>
            </w:r>
          </w:p>
        </w:tc>
        <w:tc>
          <w:tcPr>
            <w:tcW w:w="0" w:type="auto"/>
          </w:tcPr>
          <w:p w:rsidR="0067072A" w:rsidRDefault="001B40C7">
            <w:pPr>
              <w:spacing w:before="100" w:after="0"/>
            </w:pPr>
            <w:r>
              <w:rPr>
                <w:color w:val="000000"/>
              </w:rPr>
              <w:t>The priority needs were determined through public outreach and coordination with local agencies and service providers.  The Consortium anticipates addressing these needs through program funding during the 2021 to 2022 planning cycle.</w:t>
            </w:r>
          </w:p>
          <w:p w:rsidR="0067072A" w:rsidRDefault="0067072A">
            <w:pPr>
              <w:spacing w:before="100" w:after="0"/>
            </w:pPr>
          </w:p>
        </w:tc>
      </w:tr>
      <w:tr w:rsidR="0067072A">
        <w:trPr>
          <w:cantSplit/>
        </w:trPr>
        <w:tc>
          <w:tcPr>
            <w:tcW w:w="0" w:type="auto"/>
            <w:vMerge w:val="restart"/>
          </w:tcPr>
          <w:p w:rsidR="0067072A" w:rsidRDefault="001B40C7">
            <w:pPr>
              <w:keepNext/>
              <w:spacing w:before="100" w:after="0"/>
            </w:pPr>
            <w:r>
              <w:rPr>
                <w:b/>
                <w:color w:val="000000"/>
              </w:rPr>
              <w:t>7</w:t>
            </w:r>
          </w:p>
        </w:tc>
        <w:tc>
          <w:tcPr>
            <w:tcW w:w="0" w:type="auto"/>
          </w:tcPr>
          <w:p w:rsidR="0067072A" w:rsidRDefault="001B40C7">
            <w:pPr>
              <w:keepNext/>
              <w:spacing w:before="100" w:after="0"/>
              <w:rPr>
                <w:b/>
                <w:sz w:val="24"/>
                <w:szCs w:val="24"/>
              </w:rPr>
            </w:pPr>
            <w:r>
              <w:rPr>
                <w:b/>
                <w:sz w:val="24"/>
                <w:szCs w:val="24"/>
              </w:rPr>
              <w:t>Goal Name</w:t>
            </w:r>
          </w:p>
        </w:tc>
        <w:tc>
          <w:tcPr>
            <w:tcW w:w="0" w:type="auto"/>
          </w:tcPr>
          <w:p w:rsidR="0067072A" w:rsidRDefault="001B40C7">
            <w:pPr>
              <w:spacing w:before="100" w:after="0"/>
            </w:pPr>
            <w:r>
              <w:rPr>
                <w:color w:val="000000"/>
              </w:rPr>
              <w:t>Expand Planning, Grant Management and Capacity</w:t>
            </w:r>
          </w:p>
        </w:tc>
      </w:tr>
      <w:tr w:rsidR="0067072A">
        <w:trPr>
          <w:cantSplit/>
        </w:trPr>
        <w:tc>
          <w:tcPr>
            <w:tcW w:w="0" w:type="auto"/>
            <w:vMerge/>
          </w:tcPr>
          <w:p w:rsidR="0067072A" w:rsidRDefault="0067072A"/>
        </w:tc>
        <w:tc>
          <w:tcPr>
            <w:tcW w:w="0" w:type="auto"/>
          </w:tcPr>
          <w:p w:rsidR="0067072A" w:rsidRDefault="001B40C7">
            <w:pPr>
              <w:keepNext/>
              <w:spacing w:before="100" w:after="0"/>
              <w:rPr>
                <w:b/>
                <w:sz w:val="24"/>
                <w:szCs w:val="24"/>
              </w:rPr>
            </w:pPr>
            <w:r>
              <w:rPr>
                <w:b/>
                <w:sz w:val="24"/>
                <w:szCs w:val="24"/>
              </w:rPr>
              <w:t>Goal Description</w:t>
            </w:r>
          </w:p>
        </w:tc>
        <w:tc>
          <w:tcPr>
            <w:tcW w:w="0" w:type="auto"/>
          </w:tcPr>
          <w:p w:rsidR="0067072A" w:rsidRDefault="001B40C7">
            <w:pPr>
              <w:spacing w:before="100" w:after="0"/>
            </w:pPr>
            <w:r>
              <w:rPr>
                <w:color w:val="000000"/>
              </w:rPr>
              <w:t>The priority needs were determined through public outreach and coordination with local agencies and service providers.  The Consortium anticipates addressing these needs through program funding during the 2021 to 2022 planning cycle</w:t>
            </w:r>
          </w:p>
        </w:tc>
      </w:tr>
    </w:tbl>
    <w:p w:rsidR="0067072A" w:rsidRDefault="0067072A">
      <w:pPr>
        <w:rPr>
          <w:b/>
          <w:sz w:val="24"/>
          <w:szCs w:val="24"/>
        </w:rPr>
      </w:pPr>
    </w:p>
    <w:p w:rsidR="0067072A" w:rsidRDefault="0067072A">
      <w:pPr>
        <w:rPr>
          <w:b/>
          <w:sz w:val="24"/>
          <w:szCs w:val="24"/>
        </w:rPr>
      </w:pPr>
    </w:p>
    <w:p w:rsidR="0067072A" w:rsidRDefault="0067072A"/>
    <w:p w:rsidR="0067072A" w:rsidRDefault="0067072A">
      <w:pPr>
        <w:keepNext/>
        <w:widowControl w:val="0"/>
        <w:spacing w:line="204" w:lineRule="auto"/>
        <w:rPr>
          <w:b/>
          <w:sz w:val="24"/>
          <w:szCs w:val="24"/>
        </w:rPr>
      </w:pPr>
    </w:p>
    <w:p w:rsidR="0067072A" w:rsidRDefault="0067072A">
      <w:pPr>
        <w:rPr>
          <w:b/>
          <w:sz w:val="24"/>
          <w:szCs w:val="24"/>
        </w:rPr>
      </w:pPr>
    </w:p>
    <w:p w:rsidR="0067072A" w:rsidRDefault="0067072A">
      <w:pPr>
        <w:widowControl w:val="0"/>
      </w:pPr>
    </w:p>
    <w:p w:rsidR="0067072A" w:rsidRDefault="0067072A">
      <w:pPr>
        <w:sectPr w:rsidR="0067072A">
          <w:pgSz w:w="15840" w:h="12240" w:orient="landscape" w:code="1"/>
          <w:pgMar w:top="1440" w:right="1440" w:bottom="1440" w:left="1440" w:header="720" w:footer="720" w:gutter="0"/>
          <w:cols w:space="720"/>
          <w:docGrid w:linePitch="360"/>
        </w:sectPr>
      </w:pPr>
    </w:p>
    <w:p w:rsidR="0067072A" w:rsidRDefault="001B40C7">
      <w:pPr>
        <w:pStyle w:val="Heading2"/>
        <w:rPr>
          <w:rFonts w:ascii="Calibri" w:hAnsi="Calibri"/>
          <w:i w:val="0"/>
        </w:rPr>
      </w:pPr>
      <w:bookmarkStart w:id="1" w:name="_Toc309810475"/>
      <w:r>
        <w:rPr>
          <w:rFonts w:ascii="Calibri" w:hAnsi="Calibri"/>
          <w:i w:val="0"/>
        </w:rPr>
        <w:lastRenderedPageBreak/>
        <w:t>AP-35 Projects - 91.420, 91.220(d)</w:t>
      </w:r>
    </w:p>
    <w:p w:rsidR="0067072A" w:rsidRDefault="001B40C7">
      <w:pPr>
        <w:keepNext/>
        <w:widowControl w:val="0"/>
        <w:spacing w:line="204" w:lineRule="auto"/>
        <w:rPr>
          <w:b/>
          <w:sz w:val="24"/>
          <w:szCs w:val="24"/>
        </w:rPr>
      </w:pPr>
      <w:r>
        <w:rPr>
          <w:b/>
          <w:sz w:val="24"/>
          <w:szCs w:val="24"/>
        </w:rPr>
        <w:t xml:space="preserve">Introduction </w:t>
      </w:r>
    </w:p>
    <w:p w:rsidR="0067072A" w:rsidRDefault="001B40C7">
      <w:pPr>
        <w:keepNext/>
        <w:widowControl w:val="0"/>
        <w:spacing w:beforeAutospacing="1" w:afterAutospacing="1"/>
        <w:rPr>
          <w:b/>
          <w:sz w:val="24"/>
          <w:szCs w:val="24"/>
        </w:rPr>
      </w:pPr>
      <w:r>
        <w:rPr>
          <w:rFonts w:cs="Arial"/>
        </w:rPr>
        <w:t>The proposed projects of the First Year Action Plan are intended to be in direct line with the goals and strategy of the 5-Year Consolidated Plan. Through a community application process, the city has been able to identify the following projects which will directly work to meet the objectives, goals and strategies of the Consolidated Plan.  These activities target the priority needs of the community while also meeting the statutory goals of the CDBG program.</w:t>
      </w:r>
    </w:p>
    <w:p w:rsidR="0067072A" w:rsidRDefault="0067072A">
      <w:pPr>
        <w:keepNext/>
        <w:widowControl w:val="0"/>
        <w:spacing w:beforeAutospacing="1" w:afterAutospacing="1"/>
        <w:rPr>
          <w:b/>
          <w:sz w:val="24"/>
          <w:szCs w:val="24"/>
        </w:rPr>
      </w:pPr>
    </w:p>
    <w:tbl>
      <w:tblPr>
        <w:tblW w:w="0" w:type="auto"/>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8"/>
        <w:gridCol w:w="2242"/>
      </w:tblGrid>
      <w:tr w:rsidR="0067072A">
        <w:trPr>
          <w:cantSplit/>
          <w:tblHeader/>
        </w:trPr>
        <w:tc>
          <w:tcPr>
            <w:tcW w:w="0" w:type="auto"/>
          </w:tcPr>
          <w:p w:rsidR="0067072A" w:rsidRDefault="001B40C7">
            <w:pPr>
              <w:keepNext/>
              <w:widowControl w:val="0"/>
              <w:spacing w:after="0" w:line="240" w:lineRule="auto"/>
              <w:jc w:val="center"/>
              <w:rPr>
                <w:b/>
              </w:rPr>
            </w:pPr>
            <w:r>
              <w:rPr>
                <w:b/>
              </w:rPr>
              <w:t>#</w:t>
            </w:r>
          </w:p>
        </w:tc>
        <w:tc>
          <w:tcPr>
            <w:tcW w:w="0" w:type="auto"/>
          </w:tcPr>
          <w:p w:rsidR="0067072A" w:rsidRDefault="001B40C7">
            <w:pPr>
              <w:keepNext/>
              <w:widowControl w:val="0"/>
              <w:spacing w:after="0" w:line="240" w:lineRule="auto"/>
              <w:jc w:val="center"/>
              <w:rPr>
                <w:b/>
                <w:szCs w:val="24"/>
              </w:rPr>
            </w:pPr>
            <w:r>
              <w:rPr>
                <w:b/>
              </w:rPr>
              <w:t>Project Name</w:t>
            </w:r>
          </w:p>
        </w:tc>
      </w:tr>
      <w:tr w:rsidR="0067072A">
        <w:trPr>
          <w:cantSplit/>
        </w:trPr>
        <w:tc>
          <w:tcPr>
            <w:tcW w:w="0" w:type="auto"/>
            <w:vAlign w:val="bottom"/>
          </w:tcPr>
          <w:p w:rsidR="0067072A" w:rsidRDefault="001B40C7">
            <w:pPr>
              <w:spacing w:beforeAutospacing="1" w:afterAutospacing="1"/>
              <w:jc w:val="right"/>
            </w:pPr>
            <w:r>
              <w:rPr>
                <w:color w:val="000000"/>
              </w:rPr>
              <w:t>1</w:t>
            </w:r>
          </w:p>
        </w:tc>
        <w:tc>
          <w:tcPr>
            <w:tcW w:w="0" w:type="auto"/>
            <w:vAlign w:val="bottom"/>
          </w:tcPr>
          <w:p w:rsidR="0067072A" w:rsidRDefault="001B40C7">
            <w:pPr>
              <w:spacing w:beforeAutospacing="1" w:afterAutospacing="1"/>
            </w:pPr>
            <w:r>
              <w:rPr>
                <w:color w:val="000000"/>
              </w:rPr>
              <w:t>Administration</w:t>
            </w:r>
          </w:p>
        </w:tc>
      </w:tr>
      <w:tr w:rsidR="0067072A">
        <w:trPr>
          <w:cantSplit/>
        </w:trPr>
        <w:tc>
          <w:tcPr>
            <w:tcW w:w="0" w:type="auto"/>
            <w:vAlign w:val="bottom"/>
          </w:tcPr>
          <w:p w:rsidR="0067072A" w:rsidRDefault="001B40C7">
            <w:pPr>
              <w:spacing w:beforeAutospacing="1" w:afterAutospacing="1"/>
              <w:jc w:val="right"/>
            </w:pPr>
            <w:r>
              <w:rPr>
                <w:color w:val="000000"/>
              </w:rPr>
              <w:t>2</w:t>
            </w:r>
          </w:p>
        </w:tc>
        <w:tc>
          <w:tcPr>
            <w:tcW w:w="0" w:type="auto"/>
            <w:vAlign w:val="bottom"/>
          </w:tcPr>
          <w:p w:rsidR="0067072A" w:rsidRDefault="001B40C7">
            <w:pPr>
              <w:spacing w:beforeAutospacing="1" w:afterAutospacing="1"/>
            </w:pPr>
            <w:r>
              <w:rPr>
                <w:color w:val="000000"/>
              </w:rPr>
              <w:t>Housing Rehabilitation</w:t>
            </w:r>
          </w:p>
        </w:tc>
      </w:tr>
      <w:tr w:rsidR="0067072A">
        <w:trPr>
          <w:cantSplit/>
        </w:trPr>
        <w:tc>
          <w:tcPr>
            <w:tcW w:w="0" w:type="auto"/>
            <w:vAlign w:val="bottom"/>
          </w:tcPr>
          <w:p w:rsidR="0067072A" w:rsidRDefault="001B40C7">
            <w:pPr>
              <w:spacing w:beforeAutospacing="1" w:afterAutospacing="1"/>
              <w:jc w:val="right"/>
            </w:pPr>
            <w:r>
              <w:rPr>
                <w:color w:val="000000"/>
              </w:rPr>
              <w:t>3</w:t>
            </w:r>
          </w:p>
        </w:tc>
        <w:tc>
          <w:tcPr>
            <w:tcW w:w="0" w:type="auto"/>
            <w:vAlign w:val="bottom"/>
          </w:tcPr>
          <w:p w:rsidR="0067072A" w:rsidRDefault="001B40C7">
            <w:pPr>
              <w:spacing w:beforeAutospacing="1" w:afterAutospacing="1"/>
            </w:pPr>
            <w:r>
              <w:rPr>
                <w:color w:val="000000"/>
              </w:rPr>
              <w:t>Public Service</w:t>
            </w:r>
          </w:p>
        </w:tc>
      </w:tr>
      <w:tr w:rsidR="0067072A">
        <w:trPr>
          <w:cantSplit/>
        </w:trPr>
        <w:tc>
          <w:tcPr>
            <w:tcW w:w="0" w:type="auto"/>
            <w:vAlign w:val="bottom"/>
          </w:tcPr>
          <w:p w:rsidR="0067072A" w:rsidRDefault="001B40C7">
            <w:pPr>
              <w:spacing w:beforeAutospacing="1" w:afterAutospacing="1"/>
              <w:jc w:val="right"/>
            </w:pPr>
            <w:r>
              <w:rPr>
                <w:color w:val="000000"/>
              </w:rPr>
              <w:t>4</w:t>
            </w:r>
          </w:p>
        </w:tc>
        <w:tc>
          <w:tcPr>
            <w:tcW w:w="0" w:type="auto"/>
            <w:vAlign w:val="bottom"/>
          </w:tcPr>
          <w:p w:rsidR="0067072A" w:rsidRDefault="001B40C7">
            <w:pPr>
              <w:spacing w:beforeAutospacing="1" w:afterAutospacing="1"/>
            </w:pPr>
            <w:r>
              <w:rPr>
                <w:color w:val="000000"/>
              </w:rPr>
              <w:t>Public Improvements</w:t>
            </w:r>
          </w:p>
        </w:tc>
      </w:tr>
    </w:tbl>
    <w:p w:rsidR="0067072A" w:rsidRDefault="001B40C7">
      <w:pPr>
        <w:pStyle w:val="Caption"/>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3</w:t>
      </w:r>
      <w:r>
        <w:rPr>
          <w:rFonts w:asciiTheme="minorHAnsi" w:hAnsiTheme="minorHAnsi"/>
        </w:rPr>
        <w:fldChar w:fldCharType="end"/>
      </w:r>
      <w:r>
        <w:rPr>
          <w:rFonts w:asciiTheme="minorHAnsi" w:hAnsiTheme="minorHAnsi"/>
        </w:rPr>
        <w:t xml:space="preserve"> – Project Information</w:t>
      </w:r>
    </w:p>
    <w:p w:rsidR="0067072A" w:rsidRDefault="0067072A">
      <w:pPr>
        <w:spacing w:after="0" w:line="240" w:lineRule="auto"/>
        <w:rPr>
          <w:b/>
          <w:sz w:val="24"/>
          <w:szCs w:val="24"/>
        </w:rPr>
      </w:pPr>
    </w:p>
    <w:p w:rsidR="0067072A" w:rsidRDefault="001B40C7">
      <w:pPr>
        <w:keepNext/>
        <w:widowControl w:val="0"/>
        <w:spacing w:line="204" w:lineRule="auto"/>
        <w:rPr>
          <w:b/>
          <w:sz w:val="24"/>
          <w:szCs w:val="24"/>
        </w:rPr>
      </w:pPr>
      <w:r>
        <w:rPr>
          <w:b/>
          <w:sz w:val="24"/>
          <w:szCs w:val="24"/>
        </w:rPr>
        <w:t>Describe the reasons for allocation priorities and any obstacles to addressing underserved needs</w:t>
      </w:r>
    </w:p>
    <w:p w:rsidR="0067072A" w:rsidRDefault="0067072A">
      <w:pPr>
        <w:rPr>
          <w:rFonts w:cs="Arial"/>
        </w:rPr>
        <w:sectPr w:rsidR="0067072A">
          <w:pgSz w:w="12240" w:h="15840" w:code="1"/>
          <w:pgMar w:top="1440" w:right="1440" w:bottom="1440" w:left="1440" w:header="720" w:footer="720" w:gutter="0"/>
          <w:cols w:space="720"/>
          <w:docGrid w:linePitch="360"/>
        </w:sectPr>
      </w:pPr>
    </w:p>
    <w:p w:rsidR="0067072A" w:rsidRDefault="001B40C7">
      <w:pPr>
        <w:pStyle w:val="Heading2"/>
        <w:rPr>
          <w:rFonts w:ascii="Calibri" w:hAnsi="Calibri"/>
          <w:i w:val="0"/>
        </w:rPr>
      </w:pPr>
      <w:r>
        <w:rPr>
          <w:rFonts w:ascii="Calibri" w:hAnsi="Calibri"/>
          <w:i w:val="0"/>
        </w:rPr>
        <w:lastRenderedPageBreak/>
        <w:t>AP-38 Project Summary</w:t>
      </w:r>
    </w:p>
    <w:p w:rsidR="0067072A" w:rsidRDefault="001B40C7">
      <w:pPr>
        <w:keepNext/>
        <w:widowControl w:val="0"/>
        <w:rPr>
          <w:b/>
          <w:sz w:val="24"/>
          <w:szCs w:val="24"/>
        </w:rPr>
      </w:pPr>
      <w:r>
        <w:rPr>
          <w:b/>
          <w:sz w:val="24"/>
          <w:szCs w:val="24"/>
        </w:rPr>
        <w:t>Project Summary Information</w:t>
      </w:r>
    </w:p>
    <w:p w:rsidR="0067072A" w:rsidRDefault="0067072A">
      <w:pPr>
        <w:pStyle w:val="Heading2"/>
        <w:pageBreakBefore/>
        <w:rPr>
          <w:rFonts w:asciiTheme="minorHAnsi" w:hAnsiTheme="minorHAnsi"/>
          <w:i w:val="0"/>
        </w:rPr>
        <w:sectPr w:rsidR="0067072A">
          <w:pgSz w:w="15840" w:h="12240" w:orient="landscape" w:code="1"/>
          <w:pgMar w:top="1440" w:right="1440" w:bottom="1440" w:left="1440" w:header="720" w:footer="720" w:gutter="0"/>
          <w:cols w:space="720"/>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
        <w:gridCol w:w="3490"/>
        <w:gridCol w:w="5532"/>
      </w:tblGrid>
      <w:tr w:rsidR="0067072A">
        <w:trPr>
          <w:cantSplit/>
        </w:trPr>
        <w:tc>
          <w:tcPr>
            <w:tcW w:w="0" w:type="auto"/>
            <w:vMerge w:val="restart"/>
          </w:tcPr>
          <w:p w:rsidR="0067072A" w:rsidRDefault="001B40C7">
            <w:r>
              <w:rPr>
                <w:b/>
              </w:rPr>
              <w:lastRenderedPageBreak/>
              <w:t>1</w:t>
            </w:r>
          </w:p>
        </w:tc>
        <w:tc>
          <w:tcPr>
            <w:tcW w:w="0" w:type="auto"/>
          </w:tcPr>
          <w:p w:rsidR="0067072A" w:rsidRDefault="001B40C7">
            <w:pPr>
              <w:keepNext/>
              <w:spacing w:before="100" w:after="0"/>
              <w:rPr>
                <w:b/>
              </w:rPr>
            </w:pPr>
            <w:r>
              <w:rPr>
                <w:b/>
              </w:rPr>
              <w:t>Project Name</w:t>
            </w:r>
          </w:p>
        </w:tc>
        <w:tc>
          <w:tcPr>
            <w:tcW w:w="0" w:type="auto"/>
          </w:tcPr>
          <w:p w:rsidR="0067072A" w:rsidRDefault="001B40C7">
            <w:pPr>
              <w:spacing w:before="100" w:after="0"/>
            </w:pPr>
            <w:r>
              <w:rPr>
                <w:color w:val="000000"/>
              </w:rPr>
              <w:t>Administration</w:t>
            </w:r>
          </w:p>
        </w:tc>
      </w:tr>
      <w:tr w:rsidR="0067072A">
        <w:trPr>
          <w:cantSplit/>
        </w:trPr>
        <w:tc>
          <w:tcPr>
            <w:tcW w:w="0" w:type="auto"/>
            <w:vMerge/>
          </w:tcPr>
          <w:p w:rsidR="0067072A" w:rsidRDefault="0067072A"/>
        </w:tc>
        <w:tc>
          <w:tcPr>
            <w:tcW w:w="0" w:type="auto"/>
          </w:tcPr>
          <w:p w:rsidR="0067072A" w:rsidRDefault="001B40C7">
            <w:pPr>
              <w:keepNext/>
              <w:spacing w:before="100" w:after="0"/>
              <w:rPr>
                <w:b/>
              </w:rPr>
            </w:pPr>
            <w:r>
              <w:rPr>
                <w:b/>
              </w:rPr>
              <w:t>Target Area</w:t>
            </w:r>
          </w:p>
        </w:tc>
        <w:tc>
          <w:tcPr>
            <w:tcW w:w="0" w:type="auto"/>
          </w:tcPr>
          <w:p w:rsidR="0067072A" w:rsidRDefault="001B40C7">
            <w:pPr>
              <w:spacing w:before="100" w:after="0"/>
            </w:pPr>
            <w:r>
              <w:rPr>
                <w:color w:val="000000"/>
              </w:rPr>
              <w:t>Low Mod Census Tracks</w:t>
            </w:r>
            <w:r>
              <w:rPr>
                <w:color w:val="000000"/>
              </w:rPr>
              <w:br/>
              <w:t>Low Mod Residents</w:t>
            </w:r>
          </w:p>
        </w:tc>
      </w:tr>
      <w:tr w:rsidR="0067072A">
        <w:trPr>
          <w:cantSplit/>
        </w:trPr>
        <w:tc>
          <w:tcPr>
            <w:tcW w:w="0" w:type="auto"/>
            <w:vMerge/>
          </w:tcPr>
          <w:p w:rsidR="0067072A" w:rsidRDefault="0067072A"/>
        </w:tc>
        <w:tc>
          <w:tcPr>
            <w:tcW w:w="0" w:type="auto"/>
          </w:tcPr>
          <w:p w:rsidR="0067072A" w:rsidRDefault="001B40C7">
            <w:pPr>
              <w:keepNext/>
              <w:spacing w:before="100" w:after="0"/>
              <w:rPr>
                <w:b/>
              </w:rPr>
            </w:pPr>
            <w:r>
              <w:rPr>
                <w:b/>
              </w:rPr>
              <w:t>Goals Supported</w:t>
            </w:r>
          </w:p>
        </w:tc>
        <w:tc>
          <w:tcPr>
            <w:tcW w:w="0" w:type="auto"/>
          </w:tcPr>
          <w:p w:rsidR="0067072A" w:rsidRDefault="001B40C7">
            <w:pPr>
              <w:spacing w:before="100" w:after="0"/>
            </w:pPr>
            <w:r>
              <w:rPr>
                <w:color w:val="000000"/>
              </w:rPr>
              <w:t>Expand Planning, Grant Management and Capacity</w:t>
            </w:r>
          </w:p>
        </w:tc>
      </w:tr>
      <w:tr w:rsidR="0067072A">
        <w:trPr>
          <w:cantSplit/>
        </w:trPr>
        <w:tc>
          <w:tcPr>
            <w:tcW w:w="0" w:type="auto"/>
            <w:vMerge/>
          </w:tcPr>
          <w:p w:rsidR="0067072A" w:rsidRDefault="0067072A"/>
        </w:tc>
        <w:tc>
          <w:tcPr>
            <w:tcW w:w="0" w:type="auto"/>
          </w:tcPr>
          <w:p w:rsidR="0067072A" w:rsidRDefault="001B40C7">
            <w:pPr>
              <w:keepNext/>
              <w:spacing w:before="100" w:after="0"/>
              <w:rPr>
                <w:b/>
              </w:rPr>
            </w:pPr>
            <w:r>
              <w:rPr>
                <w:b/>
              </w:rPr>
              <w:t>Needs Addressed</w:t>
            </w:r>
          </w:p>
        </w:tc>
        <w:tc>
          <w:tcPr>
            <w:tcW w:w="0" w:type="auto"/>
          </w:tcPr>
          <w:p w:rsidR="0067072A" w:rsidRDefault="001B40C7">
            <w:pPr>
              <w:spacing w:before="100" w:after="0"/>
            </w:pPr>
            <w:r>
              <w:rPr>
                <w:color w:val="000000"/>
              </w:rPr>
              <w:t>Local and Regional Planning</w:t>
            </w:r>
          </w:p>
        </w:tc>
      </w:tr>
      <w:tr w:rsidR="0067072A">
        <w:trPr>
          <w:cantSplit/>
        </w:trPr>
        <w:tc>
          <w:tcPr>
            <w:tcW w:w="0" w:type="auto"/>
            <w:vMerge/>
          </w:tcPr>
          <w:p w:rsidR="0067072A" w:rsidRDefault="0067072A"/>
        </w:tc>
        <w:tc>
          <w:tcPr>
            <w:tcW w:w="0" w:type="auto"/>
          </w:tcPr>
          <w:p w:rsidR="0067072A" w:rsidRDefault="001B40C7">
            <w:pPr>
              <w:keepNext/>
              <w:spacing w:before="100" w:after="0"/>
              <w:rPr>
                <w:b/>
              </w:rPr>
            </w:pPr>
            <w:r>
              <w:rPr>
                <w:b/>
              </w:rPr>
              <w:t>Funding</w:t>
            </w:r>
          </w:p>
        </w:tc>
        <w:tc>
          <w:tcPr>
            <w:tcW w:w="0" w:type="auto"/>
          </w:tcPr>
          <w:p w:rsidR="0067072A" w:rsidRDefault="001B40C7">
            <w:pPr>
              <w:spacing w:before="100" w:after="0"/>
            </w:pPr>
            <w:r>
              <w:rPr>
                <w:color w:val="000000"/>
              </w:rPr>
              <w:t>CDBG: $148,000</w:t>
            </w:r>
          </w:p>
        </w:tc>
      </w:tr>
      <w:tr w:rsidR="0067072A">
        <w:trPr>
          <w:cantSplit/>
        </w:trPr>
        <w:tc>
          <w:tcPr>
            <w:tcW w:w="0" w:type="auto"/>
            <w:vMerge/>
          </w:tcPr>
          <w:p w:rsidR="0067072A" w:rsidRDefault="0067072A"/>
        </w:tc>
        <w:tc>
          <w:tcPr>
            <w:tcW w:w="0" w:type="auto"/>
          </w:tcPr>
          <w:p w:rsidR="0067072A" w:rsidRDefault="001B40C7">
            <w:pPr>
              <w:keepNext/>
              <w:spacing w:before="100" w:after="0"/>
              <w:rPr>
                <w:b/>
              </w:rPr>
            </w:pPr>
            <w:r>
              <w:rPr>
                <w:b/>
              </w:rPr>
              <w:t>Description</w:t>
            </w:r>
          </w:p>
        </w:tc>
        <w:tc>
          <w:tcPr>
            <w:tcW w:w="0" w:type="auto"/>
          </w:tcPr>
          <w:p w:rsidR="0067072A" w:rsidRDefault="001B40C7">
            <w:pPr>
              <w:spacing w:before="100" w:after="0"/>
            </w:pPr>
            <w:r>
              <w:rPr>
                <w:color w:val="000000"/>
              </w:rPr>
              <w:t>Program Administration</w:t>
            </w:r>
          </w:p>
        </w:tc>
      </w:tr>
      <w:tr w:rsidR="0067072A">
        <w:trPr>
          <w:cantSplit/>
        </w:trPr>
        <w:tc>
          <w:tcPr>
            <w:tcW w:w="0" w:type="auto"/>
            <w:vMerge/>
          </w:tcPr>
          <w:p w:rsidR="0067072A" w:rsidRDefault="0067072A"/>
        </w:tc>
        <w:tc>
          <w:tcPr>
            <w:tcW w:w="0" w:type="auto"/>
          </w:tcPr>
          <w:p w:rsidR="0067072A" w:rsidRDefault="001B40C7">
            <w:pPr>
              <w:keepNext/>
              <w:spacing w:before="100" w:after="0"/>
              <w:rPr>
                <w:b/>
              </w:rPr>
            </w:pPr>
            <w:r>
              <w:rPr>
                <w:b/>
              </w:rPr>
              <w:t>Target Date</w:t>
            </w:r>
          </w:p>
        </w:tc>
        <w:tc>
          <w:tcPr>
            <w:tcW w:w="0" w:type="auto"/>
          </w:tcPr>
          <w:p w:rsidR="0067072A" w:rsidRDefault="001B40C7">
            <w:pPr>
              <w:spacing w:before="100" w:after="0"/>
            </w:pPr>
            <w:r>
              <w:rPr>
                <w:color w:val="000000"/>
              </w:rPr>
              <w:t>6/30/2022</w:t>
            </w:r>
          </w:p>
        </w:tc>
      </w:tr>
      <w:tr w:rsidR="0067072A">
        <w:trPr>
          <w:cantSplit/>
        </w:trPr>
        <w:tc>
          <w:tcPr>
            <w:tcW w:w="0" w:type="auto"/>
            <w:vMerge/>
          </w:tcPr>
          <w:p w:rsidR="0067072A" w:rsidRDefault="0067072A"/>
        </w:tc>
        <w:tc>
          <w:tcPr>
            <w:tcW w:w="0" w:type="auto"/>
          </w:tcPr>
          <w:p w:rsidR="0067072A" w:rsidRDefault="001B40C7">
            <w:pPr>
              <w:keepNext/>
              <w:spacing w:before="100" w:after="0"/>
              <w:rPr>
                <w:rFonts w:asciiTheme="minorHAnsi" w:hAnsiTheme="minorHAnsi"/>
                <w:b/>
              </w:rPr>
            </w:pPr>
            <w:r>
              <w:rPr>
                <w:rStyle w:val="Strong"/>
                <w:rFonts w:asciiTheme="minorHAnsi" w:hAnsiTheme="minorHAnsi"/>
              </w:rPr>
              <w:t>Estimate the number and type of families that will benefit from the proposed activities</w:t>
            </w:r>
          </w:p>
        </w:tc>
        <w:tc>
          <w:tcPr>
            <w:tcW w:w="0" w:type="auto"/>
          </w:tcPr>
          <w:p w:rsidR="0067072A" w:rsidRDefault="001B40C7">
            <w:pPr>
              <w:spacing w:before="100" w:after="0"/>
            </w:pPr>
            <w:r>
              <w:rPr>
                <w:color w:val="000000"/>
              </w:rPr>
              <w:t xml:space="preserve"> </w:t>
            </w:r>
          </w:p>
        </w:tc>
      </w:tr>
      <w:tr w:rsidR="0067072A">
        <w:trPr>
          <w:cantSplit/>
        </w:trPr>
        <w:tc>
          <w:tcPr>
            <w:tcW w:w="0" w:type="auto"/>
            <w:vMerge/>
          </w:tcPr>
          <w:p w:rsidR="0067072A" w:rsidRDefault="0067072A"/>
        </w:tc>
        <w:tc>
          <w:tcPr>
            <w:tcW w:w="0" w:type="auto"/>
          </w:tcPr>
          <w:p w:rsidR="0067072A" w:rsidRDefault="001B40C7">
            <w:pPr>
              <w:keepNext/>
              <w:spacing w:before="100" w:after="0"/>
              <w:rPr>
                <w:rFonts w:asciiTheme="minorHAnsi" w:hAnsiTheme="minorHAnsi"/>
                <w:b/>
              </w:rPr>
            </w:pPr>
            <w:r>
              <w:rPr>
                <w:rStyle w:val="Strong"/>
                <w:rFonts w:asciiTheme="minorHAnsi" w:hAnsiTheme="minorHAnsi"/>
              </w:rPr>
              <w:t>Location Description</w:t>
            </w:r>
          </w:p>
        </w:tc>
        <w:tc>
          <w:tcPr>
            <w:tcW w:w="0" w:type="auto"/>
          </w:tcPr>
          <w:p w:rsidR="0067072A" w:rsidRDefault="001B40C7">
            <w:pPr>
              <w:spacing w:before="100" w:after="0"/>
            </w:pPr>
            <w:r>
              <w:rPr>
                <w:color w:val="000000"/>
              </w:rPr>
              <w:t>Planning is City-wide</w:t>
            </w:r>
          </w:p>
        </w:tc>
      </w:tr>
      <w:tr w:rsidR="0067072A">
        <w:trPr>
          <w:cantSplit/>
        </w:trPr>
        <w:tc>
          <w:tcPr>
            <w:tcW w:w="0" w:type="auto"/>
            <w:vMerge/>
          </w:tcPr>
          <w:p w:rsidR="0067072A" w:rsidRDefault="0067072A"/>
        </w:tc>
        <w:tc>
          <w:tcPr>
            <w:tcW w:w="0" w:type="auto"/>
          </w:tcPr>
          <w:p w:rsidR="0067072A" w:rsidRDefault="001B40C7">
            <w:pPr>
              <w:keepNext/>
              <w:spacing w:before="100" w:after="0"/>
              <w:rPr>
                <w:rFonts w:asciiTheme="minorHAnsi" w:hAnsiTheme="minorHAnsi"/>
                <w:b/>
              </w:rPr>
            </w:pPr>
            <w:r>
              <w:rPr>
                <w:rStyle w:val="Strong"/>
                <w:rFonts w:asciiTheme="minorHAnsi" w:hAnsiTheme="minorHAnsi"/>
              </w:rPr>
              <w:t>Planned Activities</w:t>
            </w:r>
          </w:p>
        </w:tc>
        <w:tc>
          <w:tcPr>
            <w:tcW w:w="0" w:type="auto"/>
          </w:tcPr>
          <w:p w:rsidR="0067072A" w:rsidRDefault="001B40C7">
            <w:pPr>
              <w:spacing w:before="100" w:after="0"/>
            </w:pPr>
            <w:r>
              <w:rPr>
                <w:color w:val="000000"/>
              </w:rPr>
              <w:t xml:space="preserve"> </w:t>
            </w:r>
          </w:p>
        </w:tc>
      </w:tr>
      <w:tr w:rsidR="0067072A">
        <w:trPr>
          <w:cantSplit/>
        </w:trPr>
        <w:tc>
          <w:tcPr>
            <w:tcW w:w="0" w:type="auto"/>
            <w:vMerge w:val="restart"/>
          </w:tcPr>
          <w:p w:rsidR="0067072A" w:rsidRDefault="001B40C7">
            <w:r>
              <w:rPr>
                <w:b/>
              </w:rPr>
              <w:t>2</w:t>
            </w:r>
          </w:p>
        </w:tc>
        <w:tc>
          <w:tcPr>
            <w:tcW w:w="0" w:type="auto"/>
          </w:tcPr>
          <w:p w:rsidR="0067072A" w:rsidRDefault="001B40C7">
            <w:pPr>
              <w:keepNext/>
              <w:spacing w:before="100" w:after="0"/>
              <w:rPr>
                <w:b/>
              </w:rPr>
            </w:pPr>
            <w:r>
              <w:rPr>
                <w:b/>
              </w:rPr>
              <w:t>Project Name</w:t>
            </w:r>
          </w:p>
        </w:tc>
        <w:tc>
          <w:tcPr>
            <w:tcW w:w="0" w:type="auto"/>
          </w:tcPr>
          <w:p w:rsidR="0067072A" w:rsidRDefault="001B40C7">
            <w:pPr>
              <w:spacing w:before="100" w:after="0"/>
            </w:pPr>
            <w:r>
              <w:rPr>
                <w:color w:val="000000"/>
              </w:rPr>
              <w:t>Housing Rehabilitation</w:t>
            </w:r>
          </w:p>
        </w:tc>
      </w:tr>
      <w:tr w:rsidR="0067072A">
        <w:trPr>
          <w:cantSplit/>
        </w:trPr>
        <w:tc>
          <w:tcPr>
            <w:tcW w:w="0" w:type="auto"/>
            <w:vMerge/>
          </w:tcPr>
          <w:p w:rsidR="0067072A" w:rsidRDefault="0067072A"/>
        </w:tc>
        <w:tc>
          <w:tcPr>
            <w:tcW w:w="0" w:type="auto"/>
          </w:tcPr>
          <w:p w:rsidR="0067072A" w:rsidRDefault="001B40C7">
            <w:pPr>
              <w:keepNext/>
              <w:spacing w:before="100" w:after="0"/>
              <w:rPr>
                <w:b/>
              </w:rPr>
            </w:pPr>
            <w:r>
              <w:rPr>
                <w:b/>
              </w:rPr>
              <w:t>Target Area</w:t>
            </w:r>
          </w:p>
        </w:tc>
        <w:tc>
          <w:tcPr>
            <w:tcW w:w="0" w:type="auto"/>
          </w:tcPr>
          <w:p w:rsidR="0067072A" w:rsidRDefault="001B40C7">
            <w:pPr>
              <w:spacing w:before="100" w:after="0"/>
            </w:pPr>
            <w:r>
              <w:rPr>
                <w:color w:val="000000"/>
              </w:rPr>
              <w:t>Low Mod Census Tracks</w:t>
            </w:r>
            <w:r>
              <w:rPr>
                <w:color w:val="000000"/>
              </w:rPr>
              <w:br/>
              <w:t>Low Mod Residents</w:t>
            </w:r>
          </w:p>
        </w:tc>
      </w:tr>
      <w:tr w:rsidR="0067072A">
        <w:trPr>
          <w:cantSplit/>
        </w:trPr>
        <w:tc>
          <w:tcPr>
            <w:tcW w:w="0" w:type="auto"/>
            <w:vMerge/>
          </w:tcPr>
          <w:p w:rsidR="0067072A" w:rsidRDefault="0067072A"/>
        </w:tc>
        <w:tc>
          <w:tcPr>
            <w:tcW w:w="0" w:type="auto"/>
          </w:tcPr>
          <w:p w:rsidR="0067072A" w:rsidRDefault="001B40C7">
            <w:pPr>
              <w:keepNext/>
              <w:spacing w:before="100" w:after="0"/>
              <w:rPr>
                <w:b/>
              </w:rPr>
            </w:pPr>
            <w:r>
              <w:rPr>
                <w:b/>
              </w:rPr>
              <w:t>Goals Supported</w:t>
            </w:r>
          </w:p>
        </w:tc>
        <w:tc>
          <w:tcPr>
            <w:tcW w:w="0" w:type="auto"/>
          </w:tcPr>
          <w:p w:rsidR="0067072A" w:rsidRDefault="001B40C7">
            <w:pPr>
              <w:spacing w:before="100" w:after="0"/>
            </w:pPr>
            <w:r>
              <w:rPr>
                <w:color w:val="000000"/>
              </w:rPr>
              <w:t>Make Available Appropriate Housing</w:t>
            </w:r>
          </w:p>
        </w:tc>
      </w:tr>
      <w:tr w:rsidR="0067072A">
        <w:trPr>
          <w:cantSplit/>
        </w:trPr>
        <w:tc>
          <w:tcPr>
            <w:tcW w:w="0" w:type="auto"/>
            <w:vMerge/>
          </w:tcPr>
          <w:p w:rsidR="0067072A" w:rsidRDefault="0067072A"/>
        </w:tc>
        <w:tc>
          <w:tcPr>
            <w:tcW w:w="0" w:type="auto"/>
          </w:tcPr>
          <w:p w:rsidR="0067072A" w:rsidRDefault="001B40C7">
            <w:pPr>
              <w:keepNext/>
              <w:spacing w:before="100" w:after="0"/>
              <w:rPr>
                <w:b/>
              </w:rPr>
            </w:pPr>
            <w:r>
              <w:rPr>
                <w:b/>
              </w:rPr>
              <w:t>Needs Addressed</w:t>
            </w:r>
          </w:p>
        </w:tc>
        <w:tc>
          <w:tcPr>
            <w:tcW w:w="0" w:type="auto"/>
          </w:tcPr>
          <w:p w:rsidR="0067072A" w:rsidRDefault="001B40C7">
            <w:pPr>
              <w:spacing w:before="100" w:after="0"/>
            </w:pPr>
            <w:r>
              <w:rPr>
                <w:color w:val="000000"/>
              </w:rPr>
              <w:t>Housing Rehabilitation</w:t>
            </w:r>
          </w:p>
        </w:tc>
      </w:tr>
      <w:tr w:rsidR="0067072A">
        <w:trPr>
          <w:cantSplit/>
        </w:trPr>
        <w:tc>
          <w:tcPr>
            <w:tcW w:w="0" w:type="auto"/>
            <w:vMerge/>
          </w:tcPr>
          <w:p w:rsidR="0067072A" w:rsidRDefault="0067072A"/>
        </w:tc>
        <w:tc>
          <w:tcPr>
            <w:tcW w:w="0" w:type="auto"/>
          </w:tcPr>
          <w:p w:rsidR="0067072A" w:rsidRDefault="001B40C7">
            <w:pPr>
              <w:keepNext/>
              <w:spacing w:before="100" w:after="0"/>
              <w:rPr>
                <w:b/>
              </w:rPr>
            </w:pPr>
            <w:r>
              <w:rPr>
                <w:b/>
              </w:rPr>
              <w:t>Funding</w:t>
            </w:r>
          </w:p>
        </w:tc>
        <w:tc>
          <w:tcPr>
            <w:tcW w:w="0" w:type="auto"/>
          </w:tcPr>
          <w:p w:rsidR="0067072A" w:rsidRDefault="001B40C7">
            <w:pPr>
              <w:spacing w:before="100" w:after="0"/>
            </w:pPr>
            <w:r>
              <w:rPr>
                <w:color w:val="000000"/>
              </w:rPr>
              <w:t>CDBG: $30,000</w:t>
            </w:r>
          </w:p>
        </w:tc>
      </w:tr>
      <w:tr w:rsidR="0067072A">
        <w:trPr>
          <w:cantSplit/>
        </w:trPr>
        <w:tc>
          <w:tcPr>
            <w:tcW w:w="0" w:type="auto"/>
            <w:vMerge/>
          </w:tcPr>
          <w:p w:rsidR="0067072A" w:rsidRDefault="0067072A"/>
        </w:tc>
        <w:tc>
          <w:tcPr>
            <w:tcW w:w="0" w:type="auto"/>
          </w:tcPr>
          <w:p w:rsidR="0067072A" w:rsidRDefault="001B40C7">
            <w:pPr>
              <w:keepNext/>
              <w:spacing w:before="100" w:after="0"/>
              <w:rPr>
                <w:b/>
              </w:rPr>
            </w:pPr>
            <w:r>
              <w:rPr>
                <w:b/>
              </w:rPr>
              <w:t>Description</w:t>
            </w:r>
          </w:p>
        </w:tc>
        <w:tc>
          <w:tcPr>
            <w:tcW w:w="0" w:type="auto"/>
          </w:tcPr>
          <w:p w:rsidR="0067072A" w:rsidRDefault="001B40C7">
            <w:pPr>
              <w:spacing w:before="100" w:after="0"/>
            </w:pPr>
            <w:r>
              <w:rPr>
                <w:color w:val="000000"/>
              </w:rPr>
              <w:t>This program provides assistance to income eligible seniors, handicapped, and owner occupants of mobile homes to make minor repairs to their homes.</w:t>
            </w:r>
          </w:p>
        </w:tc>
      </w:tr>
      <w:tr w:rsidR="0067072A">
        <w:trPr>
          <w:cantSplit/>
        </w:trPr>
        <w:tc>
          <w:tcPr>
            <w:tcW w:w="0" w:type="auto"/>
            <w:vMerge/>
          </w:tcPr>
          <w:p w:rsidR="0067072A" w:rsidRDefault="0067072A"/>
        </w:tc>
        <w:tc>
          <w:tcPr>
            <w:tcW w:w="0" w:type="auto"/>
          </w:tcPr>
          <w:p w:rsidR="0067072A" w:rsidRDefault="001B40C7">
            <w:pPr>
              <w:keepNext/>
              <w:spacing w:before="100" w:after="0"/>
              <w:rPr>
                <w:b/>
              </w:rPr>
            </w:pPr>
            <w:r>
              <w:rPr>
                <w:b/>
              </w:rPr>
              <w:t>Target Date</w:t>
            </w:r>
          </w:p>
        </w:tc>
        <w:tc>
          <w:tcPr>
            <w:tcW w:w="0" w:type="auto"/>
          </w:tcPr>
          <w:p w:rsidR="0067072A" w:rsidRDefault="001B40C7">
            <w:pPr>
              <w:spacing w:before="100" w:after="0"/>
            </w:pPr>
            <w:r>
              <w:rPr>
                <w:color w:val="000000"/>
              </w:rPr>
              <w:t>6/30/2022</w:t>
            </w:r>
          </w:p>
        </w:tc>
      </w:tr>
      <w:tr w:rsidR="0067072A">
        <w:trPr>
          <w:cantSplit/>
        </w:trPr>
        <w:tc>
          <w:tcPr>
            <w:tcW w:w="0" w:type="auto"/>
            <w:vMerge/>
          </w:tcPr>
          <w:p w:rsidR="0067072A" w:rsidRDefault="0067072A"/>
        </w:tc>
        <w:tc>
          <w:tcPr>
            <w:tcW w:w="0" w:type="auto"/>
          </w:tcPr>
          <w:p w:rsidR="0067072A" w:rsidRDefault="001B40C7">
            <w:pPr>
              <w:keepNext/>
              <w:spacing w:before="100" w:after="0"/>
              <w:rPr>
                <w:rFonts w:asciiTheme="minorHAnsi" w:hAnsiTheme="minorHAnsi"/>
                <w:b/>
              </w:rPr>
            </w:pPr>
            <w:r>
              <w:rPr>
                <w:rStyle w:val="Strong"/>
                <w:rFonts w:asciiTheme="minorHAnsi" w:hAnsiTheme="minorHAnsi"/>
              </w:rPr>
              <w:t>Estimate the number and type of families that will benefit from the proposed activities</w:t>
            </w:r>
          </w:p>
        </w:tc>
        <w:tc>
          <w:tcPr>
            <w:tcW w:w="0" w:type="auto"/>
          </w:tcPr>
          <w:p w:rsidR="0067072A" w:rsidRDefault="001B40C7">
            <w:pPr>
              <w:spacing w:before="100" w:after="0"/>
            </w:pPr>
            <w:r>
              <w:rPr>
                <w:color w:val="000000"/>
              </w:rPr>
              <w:t xml:space="preserve"> </w:t>
            </w:r>
          </w:p>
        </w:tc>
      </w:tr>
      <w:tr w:rsidR="0067072A">
        <w:trPr>
          <w:cantSplit/>
        </w:trPr>
        <w:tc>
          <w:tcPr>
            <w:tcW w:w="0" w:type="auto"/>
            <w:vMerge/>
          </w:tcPr>
          <w:p w:rsidR="0067072A" w:rsidRDefault="0067072A"/>
        </w:tc>
        <w:tc>
          <w:tcPr>
            <w:tcW w:w="0" w:type="auto"/>
          </w:tcPr>
          <w:p w:rsidR="0067072A" w:rsidRDefault="001B40C7">
            <w:pPr>
              <w:keepNext/>
              <w:spacing w:before="100" w:after="0"/>
              <w:rPr>
                <w:rFonts w:asciiTheme="minorHAnsi" w:hAnsiTheme="minorHAnsi"/>
                <w:b/>
              </w:rPr>
            </w:pPr>
            <w:r>
              <w:rPr>
                <w:rStyle w:val="Strong"/>
                <w:rFonts w:asciiTheme="minorHAnsi" w:hAnsiTheme="minorHAnsi"/>
              </w:rPr>
              <w:t>Location Description</w:t>
            </w:r>
          </w:p>
        </w:tc>
        <w:tc>
          <w:tcPr>
            <w:tcW w:w="0" w:type="auto"/>
          </w:tcPr>
          <w:p w:rsidR="0067072A" w:rsidRDefault="001B40C7">
            <w:pPr>
              <w:spacing w:before="100" w:after="0"/>
            </w:pPr>
            <w:r>
              <w:rPr>
                <w:color w:val="000000"/>
              </w:rPr>
              <w:t xml:space="preserve"> </w:t>
            </w:r>
          </w:p>
        </w:tc>
      </w:tr>
      <w:tr w:rsidR="0067072A">
        <w:trPr>
          <w:cantSplit/>
        </w:trPr>
        <w:tc>
          <w:tcPr>
            <w:tcW w:w="0" w:type="auto"/>
            <w:vMerge/>
          </w:tcPr>
          <w:p w:rsidR="0067072A" w:rsidRDefault="0067072A"/>
        </w:tc>
        <w:tc>
          <w:tcPr>
            <w:tcW w:w="0" w:type="auto"/>
          </w:tcPr>
          <w:p w:rsidR="0067072A" w:rsidRDefault="001B40C7">
            <w:pPr>
              <w:keepNext/>
              <w:spacing w:before="100" w:after="0"/>
              <w:rPr>
                <w:rFonts w:asciiTheme="minorHAnsi" w:hAnsiTheme="minorHAnsi"/>
                <w:b/>
              </w:rPr>
            </w:pPr>
            <w:r>
              <w:rPr>
                <w:rStyle w:val="Strong"/>
                <w:rFonts w:asciiTheme="minorHAnsi" w:hAnsiTheme="minorHAnsi"/>
              </w:rPr>
              <w:t>Planned Activities</w:t>
            </w:r>
          </w:p>
        </w:tc>
        <w:tc>
          <w:tcPr>
            <w:tcW w:w="0" w:type="auto"/>
          </w:tcPr>
          <w:p w:rsidR="0067072A" w:rsidRDefault="001B40C7">
            <w:pPr>
              <w:spacing w:before="100" w:after="0"/>
            </w:pPr>
            <w:r>
              <w:rPr>
                <w:color w:val="000000"/>
              </w:rPr>
              <w:t xml:space="preserve"> </w:t>
            </w:r>
          </w:p>
        </w:tc>
      </w:tr>
      <w:tr w:rsidR="0067072A">
        <w:trPr>
          <w:cantSplit/>
        </w:trPr>
        <w:tc>
          <w:tcPr>
            <w:tcW w:w="0" w:type="auto"/>
            <w:vMerge w:val="restart"/>
          </w:tcPr>
          <w:p w:rsidR="0067072A" w:rsidRDefault="001B40C7">
            <w:r>
              <w:rPr>
                <w:b/>
              </w:rPr>
              <w:t>3</w:t>
            </w:r>
          </w:p>
        </w:tc>
        <w:tc>
          <w:tcPr>
            <w:tcW w:w="0" w:type="auto"/>
          </w:tcPr>
          <w:p w:rsidR="0067072A" w:rsidRDefault="001B40C7">
            <w:pPr>
              <w:keepNext/>
              <w:spacing w:before="100" w:after="0"/>
              <w:rPr>
                <w:b/>
              </w:rPr>
            </w:pPr>
            <w:r>
              <w:rPr>
                <w:b/>
              </w:rPr>
              <w:t>Project Name</w:t>
            </w:r>
          </w:p>
        </w:tc>
        <w:tc>
          <w:tcPr>
            <w:tcW w:w="0" w:type="auto"/>
          </w:tcPr>
          <w:p w:rsidR="0067072A" w:rsidRDefault="001B40C7">
            <w:pPr>
              <w:spacing w:before="100" w:after="0"/>
            </w:pPr>
            <w:r>
              <w:rPr>
                <w:color w:val="000000"/>
              </w:rPr>
              <w:t>Public Service</w:t>
            </w:r>
          </w:p>
        </w:tc>
      </w:tr>
      <w:tr w:rsidR="0067072A">
        <w:trPr>
          <w:cantSplit/>
        </w:trPr>
        <w:tc>
          <w:tcPr>
            <w:tcW w:w="0" w:type="auto"/>
            <w:vMerge/>
          </w:tcPr>
          <w:p w:rsidR="0067072A" w:rsidRDefault="0067072A"/>
        </w:tc>
        <w:tc>
          <w:tcPr>
            <w:tcW w:w="0" w:type="auto"/>
          </w:tcPr>
          <w:p w:rsidR="0067072A" w:rsidRDefault="001B40C7">
            <w:pPr>
              <w:keepNext/>
              <w:spacing w:before="100" w:after="0"/>
              <w:rPr>
                <w:b/>
              </w:rPr>
            </w:pPr>
            <w:r>
              <w:rPr>
                <w:b/>
              </w:rPr>
              <w:t>Target Area</w:t>
            </w:r>
          </w:p>
        </w:tc>
        <w:tc>
          <w:tcPr>
            <w:tcW w:w="0" w:type="auto"/>
          </w:tcPr>
          <w:p w:rsidR="0067072A" w:rsidRDefault="001B40C7">
            <w:pPr>
              <w:spacing w:before="100" w:after="0"/>
            </w:pPr>
            <w:r>
              <w:rPr>
                <w:color w:val="000000"/>
              </w:rPr>
              <w:t>Low Mod Census Tracks</w:t>
            </w:r>
            <w:r>
              <w:rPr>
                <w:color w:val="000000"/>
              </w:rPr>
              <w:br/>
              <w:t>Low Mod Residents</w:t>
            </w:r>
          </w:p>
        </w:tc>
      </w:tr>
      <w:tr w:rsidR="0067072A">
        <w:trPr>
          <w:cantSplit/>
        </w:trPr>
        <w:tc>
          <w:tcPr>
            <w:tcW w:w="0" w:type="auto"/>
            <w:vMerge/>
          </w:tcPr>
          <w:p w:rsidR="0067072A" w:rsidRDefault="0067072A"/>
        </w:tc>
        <w:tc>
          <w:tcPr>
            <w:tcW w:w="0" w:type="auto"/>
          </w:tcPr>
          <w:p w:rsidR="0067072A" w:rsidRDefault="001B40C7">
            <w:pPr>
              <w:keepNext/>
              <w:spacing w:before="100" w:after="0"/>
              <w:rPr>
                <w:b/>
              </w:rPr>
            </w:pPr>
            <w:r>
              <w:rPr>
                <w:b/>
              </w:rPr>
              <w:t>Goals Supported</w:t>
            </w:r>
          </w:p>
        </w:tc>
        <w:tc>
          <w:tcPr>
            <w:tcW w:w="0" w:type="auto"/>
          </w:tcPr>
          <w:p w:rsidR="0067072A" w:rsidRDefault="001B40C7">
            <w:pPr>
              <w:spacing w:before="100" w:after="0"/>
            </w:pPr>
            <w:r>
              <w:rPr>
                <w:color w:val="000000"/>
              </w:rPr>
              <w:t>Address the Needs of Homeless &amp; At-Risk Families</w:t>
            </w:r>
            <w:r>
              <w:rPr>
                <w:color w:val="000000"/>
              </w:rPr>
              <w:br/>
              <w:t>Provide and Expand Human Services</w:t>
            </w:r>
            <w:r>
              <w:rPr>
                <w:color w:val="000000"/>
              </w:rPr>
              <w:br/>
              <w:t>Foster Economic Development</w:t>
            </w:r>
            <w:r>
              <w:rPr>
                <w:color w:val="000000"/>
              </w:rPr>
              <w:br/>
              <w:t>Aid the Prevention of Slums and Blight</w:t>
            </w:r>
          </w:p>
        </w:tc>
      </w:tr>
      <w:tr w:rsidR="0067072A">
        <w:trPr>
          <w:cantSplit/>
        </w:trPr>
        <w:tc>
          <w:tcPr>
            <w:tcW w:w="0" w:type="auto"/>
            <w:vMerge/>
          </w:tcPr>
          <w:p w:rsidR="0067072A" w:rsidRDefault="0067072A"/>
        </w:tc>
        <w:tc>
          <w:tcPr>
            <w:tcW w:w="0" w:type="auto"/>
          </w:tcPr>
          <w:p w:rsidR="0067072A" w:rsidRDefault="001B40C7">
            <w:pPr>
              <w:keepNext/>
              <w:spacing w:before="100" w:after="0"/>
              <w:rPr>
                <w:b/>
              </w:rPr>
            </w:pPr>
            <w:r>
              <w:rPr>
                <w:b/>
              </w:rPr>
              <w:t>Needs Addressed</w:t>
            </w:r>
          </w:p>
        </w:tc>
        <w:tc>
          <w:tcPr>
            <w:tcW w:w="0" w:type="auto"/>
          </w:tcPr>
          <w:p w:rsidR="0067072A" w:rsidRDefault="001B40C7">
            <w:pPr>
              <w:spacing w:before="100" w:after="0"/>
            </w:pPr>
            <w:r>
              <w:rPr>
                <w:color w:val="000000"/>
              </w:rPr>
              <w:t>Public Services</w:t>
            </w:r>
          </w:p>
        </w:tc>
      </w:tr>
      <w:tr w:rsidR="0067072A">
        <w:trPr>
          <w:cantSplit/>
        </w:trPr>
        <w:tc>
          <w:tcPr>
            <w:tcW w:w="0" w:type="auto"/>
            <w:vMerge/>
          </w:tcPr>
          <w:p w:rsidR="0067072A" w:rsidRDefault="0067072A"/>
        </w:tc>
        <w:tc>
          <w:tcPr>
            <w:tcW w:w="0" w:type="auto"/>
          </w:tcPr>
          <w:p w:rsidR="0067072A" w:rsidRDefault="001B40C7">
            <w:pPr>
              <w:keepNext/>
              <w:spacing w:before="100" w:after="0"/>
              <w:rPr>
                <w:b/>
              </w:rPr>
            </w:pPr>
            <w:r>
              <w:rPr>
                <w:b/>
              </w:rPr>
              <w:t>Funding</w:t>
            </w:r>
          </w:p>
        </w:tc>
        <w:tc>
          <w:tcPr>
            <w:tcW w:w="0" w:type="auto"/>
          </w:tcPr>
          <w:p w:rsidR="0067072A" w:rsidRDefault="001B40C7">
            <w:pPr>
              <w:spacing w:before="100" w:after="0"/>
            </w:pPr>
            <w:r>
              <w:rPr>
                <w:color w:val="000000"/>
              </w:rPr>
              <w:t>CDBG: $121,258</w:t>
            </w:r>
          </w:p>
        </w:tc>
      </w:tr>
      <w:tr w:rsidR="0067072A">
        <w:trPr>
          <w:cantSplit/>
        </w:trPr>
        <w:tc>
          <w:tcPr>
            <w:tcW w:w="0" w:type="auto"/>
            <w:vMerge/>
          </w:tcPr>
          <w:p w:rsidR="0067072A" w:rsidRDefault="0067072A"/>
        </w:tc>
        <w:tc>
          <w:tcPr>
            <w:tcW w:w="0" w:type="auto"/>
          </w:tcPr>
          <w:p w:rsidR="0067072A" w:rsidRDefault="001B40C7">
            <w:pPr>
              <w:keepNext/>
              <w:spacing w:before="100" w:after="0"/>
              <w:rPr>
                <w:b/>
              </w:rPr>
            </w:pPr>
            <w:r>
              <w:rPr>
                <w:b/>
              </w:rPr>
              <w:t>Description</w:t>
            </w:r>
          </w:p>
        </w:tc>
        <w:tc>
          <w:tcPr>
            <w:tcW w:w="0" w:type="auto"/>
          </w:tcPr>
          <w:p w:rsidR="0067072A" w:rsidRDefault="001B40C7">
            <w:pPr>
              <w:spacing w:before="100" w:after="0"/>
            </w:pPr>
            <w:r>
              <w:rPr>
                <w:color w:val="000000"/>
              </w:rPr>
              <w:t>Public services that provide assistance to Seniors, low income, homeless, as well as abused children.</w:t>
            </w:r>
          </w:p>
        </w:tc>
      </w:tr>
      <w:tr w:rsidR="0067072A">
        <w:trPr>
          <w:cantSplit/>
        </w:trPr>
        <w:tc>
          <w:tcPr>
            <w:tcW w:w="0" w:type="auto"/>
            <w:vMerge/>
          </w:tcPr>
          <w:p w:rsidR="0067072A" w:rsidRDefault="0067072A"/>
        </w:tc>
        <w:tc>
          <w:tcPr>
            <w:tcW w:w="0" w:type="auto"/>
          </w:tcPr>
          <w:p w:rsidR="0067072A" w:rsidRDefault="001B40C7">
            <w:pPr>
              <w:keepNext/>
              <w:spacing w:before="100" w:after="0"/>
              <w:rPr>
                <w:b/>
              </w:rPr>
            </w:pPr>
            <w:r>
              <w:rPr>
                <w:b/>
              </w:rPr>
              <w:t>Target Date</w:t>
            </w:r>
          </w:p>
        </w:tc>
        <w:tc>
          <w:tcPr>
            <w:tcW w:w="0" w:type="auto"/>
          </w:tcPr>
          <w:p w:rsidR="0067072A" w:rsidRDefault="001B40C7">
            <w:pPr>
              <w:spacing w:before="100" w:after="0"/>
            </w:pPr>
            <w:r>
              <w:rPr>
                <w:color w:val="000000"/>
              </w:rPr>
              <w:t>6/30/2022</w:t>
            </w:r>
          </w:p>
        </w:tc>
      </w:tr>
      <w:tr w:rsidR="0067072A">
        <w:trPr>
          <w:cantSplit/>
        </w:trPr>
        <w:tc>
          <w:tcPr>
            <w:tcW w:w="0" w:type="auto"/>
            <w:vMerge/>
          </w:tcPr>
          <w:p w:rsidR="0067072A" w:rsidRDefault="0067072A"/>
        </w:tc>
        <w:tc>
          <w:tcPr>
            <w:tcW w:w="0" w:type="auto"/>
          </w:tcPr>
          <w:p w:rsidR="0067072A" w:rsidRDefault="001B40C7">
            <w:pPr>
              <w:keepNext/>
              <w:spacing w:before="100" w:after="0"/>
              <w:rPr>
                <w:rFonts w:asciiTheme="minorHAnsi" w:hAnsiTheme="minorHAnsi"/>
                <w:b/>
              </w:rPr>
            </w:pPr>
            <w:r>
              <w:rPr>
                <w:rStyle w:val="Strong"/>
                <w:rFonts w:asciiTheme="minorHAnsi" w:hAnsiTheme="minorHAnsi"/>
              </w:rPr>
              <w:t>Estimate the number and type of families that will benefit from the proposed activities</w:t>
            </w:r>
          </w:p>
        </w:tc>
        <w:tc>
          <w:tcPr>
            <w:tcW w:w="0" w:type="auto"/>
          </w:tcPr>
          <w:p w:rsidR="0067072A" w:rsidRDefault="001B40C7">
            <w:pPr>
              <w:spacing w:before="100" w:after="0"/>
            </w:pPr>
            <w:r>
              <w:rPr>
                <w:color w:val="000000"/>
              </w:rPr>
              <w:t xml:space="preserve"> </w:t>
            </w:r>
          </w:p>
        </w:tc>
      </w:tr>
      <w:tr w:rsidR="0067072A">
        <w:trPr>
          <w:cantSplit/>
        </w:trPr>
        <w:tc>
          <w:tcPr>
            <w:tcW w:w="0" w:type="auto"/>
            <w:vMerge/>
          </w:tcPr>
          <w:p w:rsidR="0067072A" w:rsidRDefault="0067072A"/>
        </w:tc>
        <w:tc>
          <w:tcPr>
            <w:tcW w:w="0" w:type="auto"/>
          </w:tcPr>
          <w:p w:rsidR="0067072A" w:rsidRDefault="001B40C7">
            <w:pPr>
              <w:keepNext/>
              <w:spacing w:before="100" w:after="0"/>
              <w:rPr>
                <w:rFonts w:asciiTheme="minorHAnsi" w:hAnsiTheme="minorHAnsi"/>
                <w:b/>
              </w:rPr>
            </w:pPr>
            <w:r>
              <w:rPr>
                <w:rStyle w:val="Strong"/>
                <w:rFonts w:asciiTheme="minorHAnsi" w:hAnsiTheme="minorHAnsi"/>
              </w:rPr>
              <w:t>Location Description</w:t>
            </w:r>
          </w:p>
        </w:tc>
        <w:tc>
          <w:tcPr>
            <w:tcW w:w="0" w:type="auto"/>
          </w:tcPr>
          <w:p w:rsidR="0067072A" w:rsidRDefault="001B40C7">
            <w:pPr>
              <w:spacing w:before="100" w:after="0"/>
            </w:pPr>
            <w:r>
              <w:rPr>
                <w:color w:val="000000"/>
              </w:rPr>
              <w:t xml:space="preserve"> </w:t>
            </w:r>
          </w:p>
        </w:tc>
      </w:tr>
      <w:tr w:rsidR="0067072A">
        <w:trPr>
          <w:cantSplit/>
        </w:trPr>
        <w:tc>
          <w:tcPr>
            <w:tcW w:w="0" w:type="auto"/>
            <w:vMerge/>
          </w:tcPr>
          <w:p w:rsidR="0067072A" w:rsidRDefault="0067072A"/>
        </w:tc>
        <w:tc>
          <w:tcPr>
            <w:tcW w:w="0" w:type="auto"/>
          </w:tcPr>
          <w:p w:rsidR="0067072A" w:rsidRDefault="001B40C7">
            <w:pPr>
              <w:keepNext/>
              <w:spacing w:before="100" w:after="0"/>
              <w:rPr>
                <w:rFonts w:asciiTheme="minorHAnsi" w:hAnsiTheme="minorHAnsi"/>
                <w:b/>
              </w:rPr>
            </w:pPr>
            <w:r>
              <w:rPr>
                <w:rStyle w:val="Strong"/>
                <w:rFonts w:asciiTheme="minorHAnsi" w:hAnsiTheme="minorHAnsi"/>
              </w:rPr>
              <w:t>Planned Activities</w:t>
            </w:r>
          </w:p>
        </w:tc>
        <w:tc>
          <w:tcPr>
            <w:tcW w:w="0" w:type="auto"/>
          </w:tcPr>
          <w:p w:rsidR="0067072A" w:rsidRDefault="001B40C7">
            <w:pPr>
              <w:spacing w:before="100" w:after="0"/>
            </w:pPr>
            <w:r>
              <w:rPr>
                <w:color w:val="000000"/>
              </w:rPr>
              <w:t xml:space="preserve"> </w:t>
            </w:r>
          </w:p>
        </w:tc>
      </w:tr>
      <w:tr w:rsidR="0067072A">
        <w:trPr>
          <w:cantSplit/>
        </w:trPr>
        <w:tc>
          <w:tcPr>
            <w:tcW w:w="0" w:type="auto"/>
            <w:vMerge w:val="restart"/>
          </w:tcPr>
          <w:p w:rsidR="0067072A" w:rsidRDefault="001B40C7">
            <w:r>
              <w:rPr>
                <w:b/>
              </w:rPr>
              <w:t>4</w:t>
            </w:r>
          </w:p>
        </w:tc>
        <w:tc>
          <w:tcPr>
            <w:tcW w:w="0" w:type="auto"/>
          </w:tcPr>
          <w:p w:rsidR="0067072A" w:rsidRDefault="001B40C7">
            <w:pPr>
              <w:keepNext/>
              <w:spacing w:before="100" w:after="0"/>
              <w:rPr>
                <w:b/>
              </w:rPr>
            </w:pPr>
            <w:r>
              <w:rPr>
                <w:b/>
              </w:rPr>
              <w:t>Project Name</w:t>
            </w:r>
          </w:p>
        </w:tc>
        <w:tc>
          <w:tcPr>
            <w:tcW w:w="0" w:type="auto"/>
          </w:tcPr>
          <w:p w:rsidR="0067072A" w:rsidRDefault="001B40C7">
            <w:pPr>
              <w:spacing w:before="100" w:after="0"/>
            </w:pPr>
            <w:r>
              <w:rPr>
                <w:color w:val="000000"/>
              </w:rPr>
              <w:t>Public Improvements</w:t>
            </w:r>
          </w:p>
        </w:tc>
      </w:tr>
      <w:tr w:rsidR="0067072A">
        <w:trPr>
          <w:cantSplit/>
        </w:trPr>
        <w:tc>
          <w:tcPr>
            <w:tcW w:w="0" w:type="auto"/>
            <w:vMerge/>
          </w:tcPr>
          <w:p w:rsidR="0067072A" w:rsidRDefault="0067072A"/>
        </w:tc>
        <w:tc>
          <w:tcPr>
            <w:tcW w:w="0" w:type="auto"/>
          </w:tcPr>
          <w:p w:rsidR="0067072A" w:rsidRDefault="001B40C7">
            <w:pPr>
              <w:keepNext/>
              <w:spacing w:before="100" w:after="0"/>
              <w:rPr>
                <w:b/>
              </w:rPr>
            </w:pPr>
            <w:r>
              <w:rPr>
                <w:b/>
              </w:rPr>
              <w:t>Target Area</w:t>
            </w:r>
          </w:p>
        </w:tc>
        <w:tc>
          <w:tcPr>
            <w:tcW w:w="0" w:type="auto"/>
          </w:tcPr>
          <w:p w:rsidR="0067072A" w:rsidRDefault="001B40C7">
            <w:pPr>
              <w:spacing w:before="100" w:after="0"/>
            </w:pPr>
            <w:r>
              <w:rPr>
                <w:color w:val="000000"/>
              </w:rPr>
              <w:t>Low Mod Census Tracks</w:t>
            </w:r>
          </w:p>
        </w:tc>
      </w:tr>
      <w:tr w:rsidR="0067072A">
        <w:trPr>
          <w:cantSplit/>
        </w:trPr>
        <w:tc>
          <w:tcPr>
            <w:tcW w:w="0" w:type="auto"/>
            <w:vMerge/>
          </w:tcPr>
          <w:p w:rsidR="0067072A" w:rsidRDefault="0067072A"/>
        </w:tc>
        <w:tc>
          <w:tcPr>
            <w:tcW w:w="0" w:type="auto"/>
          </w:tcPr>
          <w:p w:rsidR="0067072A" w:rsidRDefault="001B40C7">
            <w:pPr>
              <w:keepNext/>
              <w:spacing w:before="100" w:after="0"/>
              <w:rPr>
                <w:b/>
              </w:rPr>
            </w:pPr>
            <w:r>
              <w:rPr>
                <w:b/>
              </w:rPr>
              <w:t>Goals Supported</w:t>
            </w:r>
          </w:p>
        </w:tc>
        <w:tc>
          <w:tcPr>
            <w:tcW w:w="0" w:type="auto"/>
          </w:tcPr>
          <w:p w:rsidR="0067072A" w:rsidRDefault="001B40C7">
            <w:pPr>
              <w:spacing w:before="100" w:after="0"/>
            </w:pPr>
            <w:r>
              <w:rPr>
                <w:color w:val="000000"/>
              </w:rPr>
              <w:t>Improve Public Facilities and Infrastructure</w:t>
            </w:r>
          </w:p>
        </w:tc>
      </w:tr>
      <w:tr w:rsidR="0067072A">
        <w:trPr>
          <w:cantSplit/>
        </w:trPr>
        <w:tc>
          <w:tcPr>
            <w:tcW w:w="0" w:type="auto"/>
            <w:vMerge/>
          </w:tcPr>
          <w:p w:rsidR="0067072A" w:rsidRDefault="0067072A"/>
        </w:tc>
        <w:tc>
          <w:tcPr>
            <w:tcW w:w="0" w:type="auto"/>
          </w:tcPr>
          <w:p w:rsidR="0067072A" w:rsidRDefault="001B40C7">
            <w:pPr>
              <w:keepNext/>
              <w:spacing w:before="100" w:after="0"/>
              <w:rPr>
                <w:b/>
              </w:rPr>
            </w:pPr>
            <w:r>
              <w:rPr>
                <w:b/>
              </w:rPr>
              <w:t>Needs Addressed</w:t>
            </w:r>
          </w:p>
        </w:tc>
        <w:tc>
          <w:tcPr>
            <w:tcW w:w="0" w:type="auto"/>
          </w:tcPr>
          <w:p w:rsidR="0067072A" w:rsidRDefault="001B40C7">
            <w:pPr>
              <w:spacing w:before="100" w:after="0"/>
            </w:pPr>
            <w:r>
              <w:rPr>
                <w:color w:val="000000"/>
              </w:rPr>
              <w:t>Public Improvements</w:t>
            </w:r>
          </w:p>
        </w:tc>
      </w:tr>
      <w:tr w:rsidR="0067072A">
        <w:trPr>
          <w:cantSplit/>
        </w:trPr>
        <w:tc>
          <w:tcPr>
            <w:tcW w:w="0" w:type="auto"/>
            <w:vMerge/>
          </w:tcPr>
          <w:p w:rsidR="0067072A" w:rsidRDefault="0067072A"/>
        </w:tc>
        <w:tc>
          <w:tcPr>
            <w:tcW w:w="0" w:type="auto"/>
          </w:tcPr>
          <w:p w:rsidR="0067072A" w:rsidRDefault="001B40C7">
            <w:pPr>
              <w:keepNext/>
              <w:spacing w:before="100" w:after="0"/>
              <w:rPr>
                <w:b/>
              </w:rPr>
            </w:pPr>
            <w:r>
              <w:rPr>
                <w:b/>
              </w:rPr>
              <w:t>Funding</w:t>
            </w:r>
          </w:p>
        </w:tc>
        <w:tc>
          <w:tcPr>
            <w:tcW w:w="0" w:type="auto"/>
          </w:tcPr>
          <w:p w:rsidR="0067072A" w:rsidRDefault="001B40C7">
            <w:pPr>
              <w:spacing w:before="100" w:after="0"/>
            </w:pPr>
            <w:r>
              <w:rPr>
                <w:color w:val="000000"/>
              </w:rPr>
              <w:t>CDBG: $509,131</w:t>
            </w:r>
          </w:p>
        </w:tc>
      </w:tr>
      <w:tr w:rsidR="0067072A">
        <w:trPr>
          <w:cantSplit/>
        </w:trPr>
        <w:tc>
          <w:tcPr>
            <w:tcW w:w="0" w:type="auto"/>
            <w:vMerge/>
          </w:tcPr>
          <w:p w:rsidR="0067072A" w:rsidRDefault="0067072A"/>
        </w:tc>
        <w:tc>
          <w:tcPr>
            <w:tcW w:w="0" w:type="auto"/>
          </w:tcPr>
          <w:p w:rsidR="0067072A" w:rsidRDefault="001B40C7">
            <w:pPr>
              <w:keepNext/>
              <w:spacing w:before="100" w:after="0"/>
              <w:rPr>
                <w:b/>
              </w:rPr>
            </w:pPr>
            <w:r>
              <w:rPr>
                <w:b/>
              </w:rPr>
              <w:t>Description</w:t>
            </w:r>
          </w:p>
        </w:tc>
        <w:tc>
          <w:tcPr>
            <w:tcW w:w="0" w:type="auto"/>
          </w:tcPr>
          <w:p w:rsidR="0067072A" w:rsidRDefault="001B40C7">
            <w:pPr>
              <w:spacing w:before="100" w:after="0"/>
            </w:pPr>
            <w:r>
              <w:rPr>
                <w:color w:val="000000"/>
              </w:rPr>
              <w:t>Public Facility improvements including road improvements in LMA, and Senior living facility improvements.</w:t>
            </w:r>
          </w:p>
        </w:tc>
      </w:tr>
      <w:tr w:rsidR="0067072A">
        <w:trPr>
          <w:cantSplit/>
        </w:trPr>
        <w:tc>
          <w:tcPr>
            <w:tcW w:w="0" w:type="auto"/>
            <w:vMerge/>
          </w:tcPr>
          <w:p w:rsidR="0067072A" w:rsidRDefault="0067072A"/>
        </w:tc>
        <w:tc>
          <w:tcPr>
            <w:tcW w:w="0" w:type="auto"/>
          </w:tcPr>
          <w:p w:rsidR="0067072A" w:rsidRDefault="001B40C7">
            <w:pPr>
              <w:keepNext/>
              <w:spacing w:before="100" w:after="0"/>
              <w:rPr>
                <w:b/>
              </w:rPr>
            </w:pPr>
            <w:r>
              <w:rPr>
                <w:b/>
              </w:rPr>
              <w:t>Target Date</w:t>
            </w:r>
          </w:p>
        </w:tc>
        <w:tc>
          <w:tcPr>
            <w:tcW w:w="0" w:type="auto"/>
          </w:tcPr>
          <w:p w:rsidR="0067072A" w:rsidRDefault="001B40C7">
            <w:pPr>
              <w:spacing w:before="100" w:after="0"/>
            </w:pPr>
            <w:r>
              <w:rPr>
                <w:color w:val="000000"/>
              </w:rPr>
              <w:t>6/30/2022</w:t>
            </w:r>
          </w:p>
        </w:tc>
      </w:tr>
      <w:tr w:rsidR="0067072A">
        <w:trPr>
          <w:cantSplit/>
        </w:trPr>
        <w:tc>
          <w:tcPr>
            <w:tcW w:w="0" w:type="auto"/>
            <w:vMerge/>
          </w:tcPr>
          <w:p w:rsidR="0067072A" w:rsidRDefault="0067072A"/>
        </w:tc>
        <w:tc>
          <w:tcPr>
            <w:tcW w:w="0" w:type="auto"/>
          </w:tcPr>
          <w:p w:rsidR="0067072A" w:rsidRDefault="001B40C7">
            <w:pPr>
              <w:keepNext/>
              <w:spacing w:before="100" w:after="0"/>
              <w:rPr>
                <w:rFonts w:asciiTheme="minorHAnsi" w:hAnsiTheme="minorHAnsi"/>
                <w:b/>
              </w:rPr>
            </w:pPr>
            <w:r>
              <w:rPr>
                <w:rStyle w:val="Strong"/>
                <w:rFonts w:asciiTheme="minorHAnsi" w:hAnsiTheme="minorHAnsi"/>
              </w:rPr>
              <w:t>Estimate the number and type of families that will benefit from the proposed activities</w:t>
            </w:r>
          </w:p>
        </w:tc>
        <w:tc>
          <w:tcPr>
            <w:tcW w:w="0" w:type="auto"/>
          </w:tcPr>
          <w:p w:rsidR="0067072A" w:rsidRDefault="001B40C7">
            <w:pPr>
              <w:spacing w:before="100" w:after="0"/>
            </w:pPr>
            <w:r>
              <w:rPr>
                <w:color w:val="000000"/>
              </w:rPr>
              <w:t xml:space="preserve"> </w:t>
            </w:r>
          </w:p>
        </w:tc>
      </w:tr>
      <w:tr w:rsidR="0067072A">
        <w:trPr>
          <w:cantSplit/>
        </w:trPr>
        <w:tc>
          <w:tcPr>
            <w:tcW w:w="0" w:type="auto"/>
            <w:vMerge/>
          </w:tcPr>
          <w:p w:rsidR="0067072A" w:rsidRDefault="0067072A"/>
        </w:tc>
        <w:tc>
          <w:tcPr>
            <w:tcW w:w="0" w:type="auto"/>
          </w:tcPr>
          <w:p w:rsidR="0067072A" w:rsidRDefault="001B40C7">
            <w:pPr>
              <w:keepNext/>
              <w:spacing w:before="100" w:after="0"/>
              <w:rPr>
                <w:rFonts w:asciiTheme="minorHAnsi" w:hAnsiTheme="minorHAnsi"/>
                <w:b/>
              </w:rPr>
            </w:pPr>
            <w:r>
              <w:rPr>
                <w:rStyle w:val="Strong"/>
                <w:rFonts w:asciiTheme="minorHAnsi" w:hAnsiTheme="minorHAnsi"/>
              </w:rPr>
              <w:t>Location Description</w:t>
            </w:r>
          </w:p>
        </w:tc>
        <w:tc>
          <w:tcPr>
            <w:tcW w:w="0" w:type="auto"/>
          </w:tcPr>
          <w:p w:rsidR="0067072A" w:rsidRDefault="001B40C7">
            <w:pPr>
              <w:spacing w:before="100" w:after="0"/>
            </w:pPr>
            <w:r>
              <w:rPr>
                <w:color w:val="000000"/>
              </w:rPr>
              <w:t xml:space="preserve"> </w:t>
            </w:r>
          </w:p>
        </w:tc>
      </w:tr>
      <w:tr w:rsidR="0067072A">
        <w:trPr>
          <w:cantSplit/>
        </w:trPr>
        <w:tc>
          <w:tcPr>
            <w:tcW w:w="0" w:type="auto"/>
            <w:vMerge/>
          </w:tcPr>
          <w:p w:rsidR="0067072A" w:rsidRDefault="0067072A"/>
        </w:tc>
        <w:tc>
          <w:tcPr>
            <w:tcW w:w="0" w:type="auto"/>
          </w:tcPr>
          <w:p w:rsidR="0067072A" w:rsidRDefault="001B40C7">
            <w:pPr>
              <w:keepNext/>
              <w:spacing w:before="100" w:after="0"/>
              <w:rPr>
                <w:rFonts w:asciiTheme="minorHAnsi" w:hAnsiTheme="minorHAnsi"/>
                <w:b/>
              </w:rPr>
            </w:pPr>
            <w:r>
              <w:rPr>
                <w:rStyle w:val="Strong"/>
                <w:rFonts w:asciiTheme="minorHAnsi" w:hAnsiTheme="minorHAnsi"/>
              </w:rPr>
              <w:t>Planned Activities</w:t>
            </w:r>
          </w:p>
        </w:tc>
        <w:tc>
          <w:tcPr>
            <w:tcW w:w="0" w:type="auto"/>
          </w:tcPr>
          <w:p w:rsidR="0067072A" w:rsidRDefault="001B40C7">
            <w:pPr>
              <w:spacing w:before="100" w:after="0"/>
            </w:pPr>
            <w:r>
              <w:rPr>
                <w:color w:val="000000"/>
              </w:rPr>
              <w:t xml:space="preserve"> </w:t>
            </w:r>
          </w:p>
        </w:tc>
      </w:tr>
    </w:tbl>
    <w:bookmarkEnd w:id="1"/>
    <w:p w:rsidR="0067072A" w:rsidRDefault="001B40C7">
      <w:pPr>
        <w:pStyle w:val="Heading2"/>
        <w:pageBreakBefore/>
        <w:widowControl w:val="0"/>
        <w:rPr>
          <w:rFonts w:ascii="Calibri" w:hAnsi="Calibri"/>
          <w:i w:val="0"/>
        </w:rPr>
      </w:pPr>
      <w:r>
        <w:rPr>
          <w:rFonts w:ascii="Calibri" w:hAnsi="Calibri"/>
          <w:i w:val="0"/>
        </w:rPr>
        <w:lastRenderedPageBreak/>
        <w:t>AP-50 Geographic Distribution - 91.420, 91.220(f)</w:t>
      </w:r>
    </w:p>
    <w:p w:rsidR="0067072A" w:rsidRDefault="001B40C7">
      <w:pPr>
        <w:keepNext/>
        <w:widowControl w:val="0"/>
        <w:rPr>
          <w:b/>
          <w:sz w:val="24"/>
          <w:szCs w:val="24"/>
        </w:rPr>
      </w:pPr>
      <w:r>
        <w:rPr>
          <w:b/>
          <w:sz w:val="24"/>
          <w:szCs w:val="24"/>
        </w:rPr>
        <w:t xml:space="preserve">Description of the geographic areas of the entitlement (including areas of low-income and minority concentration) where assistance will be directed </w:t>
      </w:r>
    </w:p>
    <w:p w:rsidR="0067072A" w:rsidRDefault="001B40C7">
      <w:pPr>
        <w:keepNext/>
        <w:widowControl w:val="0"/>
        <w:spacing w:beforeAutospacing="1" w:afterAutospacing="1"/>
        <w:rPr>
          <w:rFonts w:cs="Arial"/>
          <w:szCs w:val="26"/>
        </w:rPr>
      </w:pPr>
      <w:r>
        <w:rPr>
          <w:rFonts w:cs="Arial"/>
        </w:rPr>
        <w:t>Sterling Heights will be assisting low-mod residents in the entire community. Given the fact that most of the low-income population within the city is located throughout different census tracts, the city has determined that funding should be available community-wide, to best meet the needs of low-income residents. The city does not contain any concentrations of minority populations.</w:t>
      </w:r>
    </w:p>
    <w:p w:rsidR="0067072A" w:rsidRDefault="0067072A">
      <w:pPr>
        <w:keepNext/>
        <w:widowControl w:val="0"/>
        <w:spacing w:beforeAutospacing="1" w:afterAutospacing="1"/>
        <w:rPr>
          <w:rFonts w:cs="Arial"/>
          <w:szCs w:val="26"/>
        </w:rPr>
      </w:pPr>
    </w:p>
    <w:p w:rsidR="0067072A" w:rsidRDefault="001B40C7">
      <w:pPr>
        <w:keepNext/>
        <w:widowControl w:val="0"/>
        <w:rPr>
          <w:b/>
          <w:sz w:val="24"/>
          <w:szCs w:val="24"/>
        </w:rPr>
      </w:pPr>
      <w:r>
        <w:rPr>
          <w:b/>
          <w:sz w:val="24"/>
          <w:szCs w:val="24"/>
        </w:rPr>
        <w:t>Geographic Distribution</w:t>
      </w:r>
    </w:p>
    <w:tbl>
      <w:tblPr>
        <w:tblW w:w="0" w:type="auto"/>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50"/>
        <w:gridCol w:w="2074"/>
      </w:tblGrid>
      <w:tr w:rsidR="0067072A">
        <w:trPr>
          <w:cantSplit/>
          <w:tblHeader/>
        </w:trPr>
        <w:tc>
          <w:tcPr>
            <w:tcW w:w="0" w:type="auto"/>
          </w:tcPr>
          <w:p w:rsidR="0067072A" w:rsidRDefault="001B40C7">
            <w:pPr>
              <w:keepNext/>
              <w:widowControl w:val="0"/>
              <w:spacing w:after="0" w:line="240" w:lineRule="auto"/>
              <w:jc w:val="center"/>
              <w:rPr>
                <w:b/>
                <w:szCs w:val="24"/>
              </w:rPr>
            </w:pPr>
            <w:r>
              <w:rPr>
                <w:b/>
              </w:rPr>
              <w:t>Target Area</w:t>
            </w:r>
          </w:p>
        </w:tc>
        <w:tc>
          <w:tcPr>
            <w:tcW w:w="0" w:type="auto"/>
          </w:tcPr>
          <w:p w:rsidR="0067072A" w:rsidRDefault="001B40C7">
            <w:pPr>
              <w:keepNext/>
              <w:widowControl w:val="0"/>
              <w:spacing w:after="0" w:line="240" w:lineRule="auto"/>
              <w:jc w:val="center"/>
              <w:rPr>
                <w:b/>
                <w:szCs w:val="24"/>
              </w:rPr>
            </w:pPr>
            <w:r>
              <w:rPr>
                <w:b/>
              </w:rPr>
              <w:t>Percentage of Funds</w:t>
            </w:r>
          </w:p>
        </w:tc>
      </w:tr>
      <w:tr w:rsidR="0067072A">
        <w:trPr>
          <w:cantSplit/>
        </w:trPr>
        <w:tc>
          <w:tcPr>
            <w:tcW w:w="0" w:type="auto"/>
          </w:tcPr>
          <w:p w:rsidR="0067072A" w:rsidRDefault="001B40C7">
            <w:pPr>
              <w:spacing w:beforeAutospacing="1" w:afterAutospacing="1"/>
            </w:pPr>
            <w:r>
              <w:rPr>
                <w:color w:val="000000"/>
              </w:rPr>
              <w:t>Low Mod Census Tracks</w:t>
            </w:r>
          </w:p>
        </w:tc>
        <w:tc>
          <w:tcPr>
            <w:tcW w:w="0" w:type="auto"/>
            <w:vAlign w:val="bottom"/>
          </w:tcPr>
          <w:p w:rsidR="0067072A" w:rsidRDefault="001B40C7">
            <w:pPr>
              <w:spacing w:beforeAutospacing="1" w:afterAutospacing="1"/>
              <w:jc w:val="right"/>
            </w:pPr>
            <w:r>
              <w:rPr>
                <w:color w:val="000000"/>
              </w:rPr>
              <w:t>50</w:t>
            </w:r>
          </w:p>
        </w:tc>
      </w:tr>
      <w:tr w:rsidR="0067072A">
        <w:trPr>
          <w:cantSplit/>
        </w:trPr>
        <w:tc>
          <w:tcPr>
            <w:tcW w:w="0" w:type="auto"/>
          </w:tcPr>
          <w:p w:rsidR="0067072A" w:rsidRDefault="001B40C7">
            <w:pPr>
              <w:spacing w:beforeAutospacing="1" w:afterAutospacing="1"/>
            </w:pPr>
            <w:r>
              <w:rPr>
                <w:color w:val="000000"/>
              </w:rPr>
              <w:t>Low Mod Residents</w:t>
            </w:r>
          </w:p>
        </w:tc>
        <w:tc>
          <w:tcPr>
            <w:tcW w:w="0" w:type="auto"/>
            <w:vAlign w:val="bottom"/>
          </w:tcPr>
          <w:p w:rsidR="0067072A" w:rsidRDefault="001B40C7">
            <w:pPr>
              <w:spacing w:beforeAutospacing="1" w:afterAutospacing="1"/>
              <w:jc w:val="right"/>
            </w:pPr>
            <w:r>
              <w:rPr>
                <w:color w:val="000000"/>
              </w:rPr>
              <w:t>50</w:t>
            </w:r>
          </w:p>
        </w:tc>
      </w:tr>
    </w:tbl>
    <w:p w:rsidR="0067072A" w:rsidRDefault="001B40C7">
      <w:pPr>
        <w:pStyle w:val="Caption"/>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4</w:t>
      </w:r>
      <w:r>
        <w:rPr>
          <w:rFonts w:asciiTheme="minorHAnsi" w:hAnsiTheme="minorHAnsi"/>
        </w:rPr>
        <w:fldChar w:fldCharType="end"/>
      </w:r>
      <w:r>
        <w:rPr>
          <w:rFonts w:asciiTheme="minorHAnsi" w:hAnsiTheme="minorHAnsi"/>
        </w:rPr>
        <w:t xml:space="preserve"> - Geographic Distribution </w:t>
      </w:r>
    </w:p>
    <w:p w:rsidR="0067072A" w:rsidRDefault="0067072A">
      <w:pPr>
        <w:spacing w:after="0" w:line="240" w:lineRule="auto"/>
        <w:rPr>
          <w:b/>
          <w:sz w:val="24"/>
          <w:szCs w:val="24"/>
        </w:rPr>
      </w:pPr>
    </w:p>
    <w:p w:rsidR="0067072A" w:rsidRDefault="001B40C7">
      <w:pPr>
        <w:keepNext/>
        <w:widowControl w:val="0"/>
        <w:rPr>
          <w:b/>
          <w:sz w:val="24"/>
          <w:szCs w:val="24"/>
        </w:rPr>
      </w:pPr>
      <w:r>
        <w:rPr>
          <w:b/>
          <w:sz w:val="24"/>
          <w:szCs w:val="24"/>
        </w:rPr>
        <w:t xml:space="preserve">Rationale for the priorities for allocating investments geographically </w:t>
      </w:r>
    </w:p>
    <w:p w:rsidR="0067072A" w:rsidRDefault="001B40C7">
      <w:pPr>
        <w:keepNext/>
        <w:widowControl w:val="0"/>
        <w:spacing w:beforeAutospacing="1" w:afterAutospacing="1"/>
        <w:rPr>
          <w:rFonts w:cs="Arial"/>
          <w:szCs w:val="24"/>
        </w:rPr>
      </w:pPr>
      <w:r>
        <w:rPr>
          <w:rFonts w:cs="Arial"/>
        </w:rPr>
        <w:t>As mentioned above, given the fact that most of the low-income population within the city is located throughout different census tracts, the city has determined that funding should be available community- wide to best meet the needs of low-income residents.</w:t>
      </w:r>
    </w:p>
    <w:p w:rsidR="0067072A" w:rsidRDefault="0067072A">
      <w:pPr>
        <w:keepNext/>
        <w:widowControl w:val="0"/>
        <w:spacing w:beforeAutospacing="1" w:afterAutospacing="1"/>
        <w:rPr>
          <w:rFonts w:cs="Arial"/>
          <w:szCs w:val="24"/>
        </w:rPr>
      </w:pPr>
    </w:p>
    <w:p w:rsidR="0067072A" w:rsidRDefault="001B40C7">
      <w:pPr>
        <w:keepNext/>
        <w:widowControl w:val="0"/>
        <w:spacing w:line="204" w:lineRule="auto"/>
        <w:rPr>
          <w:b/>
          <w:sz w:val="24"/>
          <w:szCs w:val="24"/>
        </w:rPr>
      </w:pPr>
      <w:r>
        <w:rPr>
          <w:b/>
          <w:sz w:val="24"/>
          <w:szCs w:val="24"/>
        </w:rPr>
        <w:t>Discussion</w:t>
      </w:r>
    </w:p>
    <w:p w:rsidR="0067072A" w:rsidRDefault="001B40C7">
      <w:pPr>
        <w:keepNext/>
        <w:widowControl w:val="0"/>
        <w:spacing w:beforeAutospacing="1" w:afterAutospacing="1"/>
        <w:rPr>
          <w:b/>
          <w:sz w:val="24"/>
          <w:szCs w:val="24"/>
        </w:rPr>
      </w:pPr>
      <w:r>
        <w:rPr>
          <w:rFonts w:cs="Arial"/>
        </w:rPr>
        <w:t>Areas of focused funding will continued to be reviewed in future years in order to determine whether or not a sufficient need exists in one specific area of the community which warrants the need for concentrated funding. At this time, the city has not identified any specific areas.</w:t>
      </w:r>
    </w:p>
    <w:p w:rsidR="0067072A" w:rsidRDefault="0067072A">
      <w:pPr>
        <w:keepNext/>
        <w:widowControl w:val="0"/>
        <w:spacing w:beforeAutospacing="1" w:afterAutospacing="1"/>
        <w:rPr>
          <w:b/>
          <w:sz w:val="24"/>
          <w:szCs w:val="24"/>
        </w:rPr>
      </w:pPr>
    </w:p>
    <w:p w:rsidR="0067072A" w:rsidRDefault="0067072A">
      <w:pPr>
        <w:rPr>
          <w:rFonts w:cs="Arial"/>
        </w:rPr>
      </w:pPr>
    </w:p>
    <w:p w:rsidR="0067072A" w:rsidRDefault="0067072A">
      <w:pPr>
        <w:pStyle w:val="Heading2"/>
        <w:pageBreakBefore/>
        <w:widowControl w:val="0"/>
        <w:rPr>
          <w:rFonts w:ascii="Calibri" w:hAnsi="Calibri"/>
          <w:i w:val="0"/>
        </w:rPr>
        <w:sectPr w:rsidR="0067072A">
          <w:pgSz w:w="12240" w:h="15840"/>
          <w:pgMar w:top="1440" w:right="1440" w:bottom="1440" w:left="1440" w:header="720" w:footer="720" w:gutter="0"/>
          <w:cols w:space="720"/>
          <w:docGrid w:linePitch="360"/>
        </w:sectPr>
      </w:pPr>
    </w:p>
    <w:p w:rsidR="0067072A" w:rsidRDefault="0067072A">
      <w:pPr>
        <w:keepNext/>
        <w:widowControl w:val="0"/>
        <w:spacing w:after="0" w:line="240" w:lineRule="auto"/>
        <w:jc w:val="center"/>
        <w:rPr>
          <w:rFonts w:cs="Arial"/>
        </w:rPr>
      </w:pPr>
    </w:p>
    <w:p w:rsidR="0067072A" w:rsidRDefault="0067072A">
      <w:pPr>
        <w:keepNext/>
        <w:widowControl w:val="0"/>
        <w:spacing w:after="0" w:line="240" w:lineRule="auto"/>
        <w:jc w:val="center"/>
        <w:rPr>
          <w:rFonts w:cs="Arial"/>
        </w:rPr>
      </w:pPr>
    </w:p>
    <w:p w:rsidR="0067072A" w:rsidRDefault="0067072A">
      <w:pPr>
        <w:keepNext/>
        <w:widowControl w:val="0"/>
        <w:spacing w:after="0" w:line="240" w:lineRule="auto"/>
        <w:rPr>
          <w:rFonts w:cs="Arial"/>
        </w:rPr>
      </w:pPr>
    </w:p>
    <w:p w:rsidR="0067072A" w:rsidRDefault="001B40C7">
      <w:pPr>
        <w:pStyle w:val="Heading2"/>
        <w:pageBreakBefore/>
        <w:widowControl w:val="0"/>
      </w:pPr>
      <w:r>
        <w:rPr>
          <w:rFonts w:ascii="Calibri" w:hAnsi="Calibri"/>
          <w:i w:val="0"/>
        </w:rPr>
        <w:lastRenderedPageBreak/>
        <w:t>AP-75 Barriers to affordable housing -91.420, 91.220(j)</w:t>
      </w:r>
    </w:p>
    <w:p w:rsidR="0067072A" w:rsidRDefault="001B40C7">
      <w:pPr>
        <w:keepNext/>
        <w:widowControl w:val="0"/>
        <w:spacing w:line="204" w:lineRule="auto"/>
        <w:rPr>
          <w:b/>
          <w:sz w:val="24"/>
          <w:szCs w:val="24"/>
        </w:rPr>
      </w:pPr>
      <w:r>
        <w:rPr>
          <w:b/>
          <w:sz w:val="24"/>
          <w:szCs w:val="24"/>
        </w:rPr>
        <w:t>Introduction</w:t>
      </w:r>
    </w:p>
    <w:p w:rsidR="0067072A" w:rsidRDefault="001B40C7">
      <w:pPr>
        <w:keepNext/>
        <w:widowControl w:val="0"/>
        <w:spacing w:beforeAutospacing="1" w:afterAutospacing="1"/>
        <w:rPr>
          <w:b/>
          <w:sz w:val="24"/>
          <w:szCs w:val="24"/>
        </w:rPr>
      </w:pPr>
      <w:r>
        <w:rPr>
          <w:rFonts w:cs="Arial"/>
        </w:rPr>
        <w:t>The single greatest barrier to affordable housing in the City of Sterling Heights is the cost of land and housing.</w:t>
      </w:r>
    </w:p>
    <w:p w:rsidR="0067072A" w:rsidRDefault="001B40C7">
      <w:pPr>
        <w:keepNext/>
        <w:widowControl w:val="0"/>
        <w:spacing w:beforeAutospacing="1" w:afterAutospacing="1"/>
        <w:rPr>
          <w:b/>
          <w:sz w:val="24"/>
          <w:szCs w:val="24"/>
        </w:rPr>
      </w:pPr>
      <w:r>
        <w:rPr>
          <w:rFonts w:cs="Arial"/>
        </w:rPr>
        <w:t> </w:t>
      </w:r>
    </w:p>
    <w:p w:rsidR="0067072A" w:rsidRDefault="001B40C7">
      <w:pPr>
        <w:keepNext/>
        <w:widowControl w:val="0"/>
        <w:spacing w:beforeAutospacing="1" w:afterAutospacing="1"/>
        <w:rPr>
          <w:b/>
          <w:sz w:val="24"/>
          <w:szCs w:val="24"/>
        </w:rPr>
      </w:pPr>
      <w:r>
        <w:rPr>
          <w:rFonts w:cs="Arial"/>
        </w:rPr>
        <w:t>The preservation of affordable housing options in the City of Sterling Heights is part of the Consolidated Plan- Make Available Appropriate Housing: The maintenance and preservation of housing for all residents but particularly affordable housing for Low/Mod income owners is a high priority in this plan.  To achieve this objective the City has an established housing rehab program, minor home repair, and home chore programs. </w:t>
      </w:r>
    </w:p>
    <w:p w:rsidR="0067072A" w:rsidRDefault="001B40C7">
      <w:pPr>
        <w:keepNext/>
        <w:widowControl w:val="0"/>
        <w:spacing w:beforeAutospacing="1" w:afterAutospacing="1"/>
        <w:rPr>
          <w:b/>
          <w:sz w:val="24"/>
          <w:szCs w:val="24"/>
        </w:rPr>
      </w:pPr>
      <w:r>
        <w:rPr>
          <w:rFonts w:cs="Arial"/>
        </w:rPr>
        <w:t> </w:t>
      </w:r>
    </w:p>
    <w:p w:rsidR="0067072A" w:rsidRDefault="001B40C7">
      <w:pPr>
        <w:keepNext/>
        <w:widowControl w:val="0"/>
        <w:spacing w:beforeAutospacing="1" w:afterAutospacing="1"/>
        <w:rPr>
          <w:b/>
          <w:sz w:val="24"/>
          <w:szCs w:val="24"/>
        </w:rPr>
      </w:pPr>
      <w:r>
        <w:rPr>
          <w:rFonts w:cs="Arial"/>
        </w:rPr>
        <w:t>Planned actions include: </w:t>
      </w:r>
    </w:p>
    <w:p w:rsidR="0067072A" w:rsidRDefault="001B40C7">
      <w:pPr>
        <w:keepNext/>
        <w:widowControl w:val="0"/>
        <w:numPr>
          <w:ilvl w:val="0"/>
          <w:numId w:val="3"/>
        </w:numPr>
        <w:spacing w:beforeAutospacing="1" w:afterAutospacing="1"/>
        <w:rPr>
          <w:b/>
          <w:sz w:val="24"/>
          <w:szCs w:val="24"/>
        </w:rPr>
      </w:pPr>
      <w:r>
        <w:rPr>
          <w:rFonts w:cs="Arial"/>
        </w:rPr>
        <w:t>Implement its housing activities in a fair and equitable manner as required by law.</w:t>
      </w:r>
    </w:p>
    <w:p w:rsidR="0067072A" w:rsidRDefault="001B40C7">
      <w:pPr>
        <w:keepNext/>
        <w:widowControl w:val="0"/>
        <w:numPr>
          <w:ilvl w:val="0"/>
          <w:numId w:val="3"/>
        </w:numPr>
        <w:spacing w:beforeAutospacing="1" w:afterAutospacing="1"/>
        <w:rPr>
          <w:b/>
          <w:sz w:val="24"/>
          <w:szCs w:val="24"/>
        </w:rPr>
      </w:pPr>
      <w:r>
        <w:rPr>
          <w:rFonts w:cs="Arial"/>
        </w:rPr>
        <w:t>Continue collaborative efforts with housing providers to promote affordable home ownership and rental housing opportunities for LMI households.</w:t>
      </w:r>
    </w:p>
    <w:p w:rsidR="0067072A" w:rsidRDefault="001B40C7">
      <w:pPr>
        <w:keepNext/>
        <w:widowControl w:val="0"/>
        <w:numPr>
          <w:ilvl w:val="0"/>
          <w:numId w:val="3"/>
        </w:numPr>
        <w:spacing w:beforeAutospacing="1" w:afterAutospacing="1"/>
        <w:rPr>
          <w:b/>
          <w:sz w:val="24"/>
          <w:szCs w:val="24"/>
        </w:rPr>
      </w:pPr>
      <w:r>
        <w:rPr>
          <w:rFonts w:cs="Arial"/>
        </w:rPr>
        <w:t>Support, if possible, other reasonable proposals for affordable housing.</w:t>
      </w:r>
    </w:p>
    <w:p w:rsidR="0067072A" w:rsidRDefault="001B40C7">
      <w:pPr>
        <w:keepNext/>
        <w:widowControl w:val="0"/>
        <w:spacing w:beforeAutospacing="1" w:afterAutospacing="1"/>
        <w:rPr>
          <w:b/>
          <w:sz w:val="24"/>
          <w:szCs w:val="24"/>
        </w:rPr>
      </w:pPr>
      <w:r>
        <w:rPr>
          <w:rFonts w:cs="Arial"/>
        </w:rPr>
        <w:t xml:space="preserve">  </w:t>
      </w:r>
    </w:p>
    <w:p w:rsidR="0067072A" w:rsidRDefault="001B40C7">
      <w:pPr>
        <w:keepNext/>
        <w:widowControl w:val="0"/>
        <w:rPr>
          <w:b/>
          <w:sz w:val="24"/>
          <w:szCs w:val="24"/>
        </w:rPr>
      </w:pPr>
      <w:r>
        <w:rPr>
          <w:b/>
          <w:sz w:val="24"/>
          <w:szCs w:val="24"/>
        </w:rPr>
        <w:t>Actions it planned to remove or ameliorate the negative effects of public policies that serve as barriers to affordable housing such as land use controls, tax policies affecting land, zoning ordinances, building codes, fees and charges, growth limitations, and policies affecting the return on residential investment</w:t>
      </w:r>
    </w:p>
    <w:p w:rsidR="0067072A" w:rsidRDefault="001B40C7">
      <w:pPr>
        <w:keepNext/>
        <w:widowControl w:val="0"/>
        <w:spacing w:beforeAutospacing="1" w:afterAutospacing="1"/>
        <w:rPr>
          <w:rFonts w:cs="Arial"/>
        </w:rPr>
      </w:pPr>
      <w:r>
        <w:rPr>
          <w:rFonts w:cs="Arial"/>
        </w:rPr>
        <w:t xml:space="preserve">The City plans to implement its housing activities in a fair and equitable manner as required by law, continue collaborative efforts with housing providers to promote both affordable home ownership and housing opportunities, support, if possible reasonable proposals for affordable </w:t>
      </w:r>
      <w:r>
        <w:rPr>
          <w:rFonts w:cs="Arial"/>
        </w:rPr>
        <w:lastRenderedPageBreak/>
        <w:t>housing.   In an effort to address the housing affordability issues, the City of Sterling Heights, along with Macomb County, the City of Roseville, and the Charter Township of Clinton, have formed a HOME Consortium, which will continue to strengthen existing relationships and build new relationships in its effort to increase affordable housing opportunities in the Consortium boundaries.</w:t>
      </w:r>
    </w:p>
    <w:p w:rsidR="0067072A" w:rsidRDefault="001B40C7">
      <w:pPr>
        <w:keepNext/>
        <w:widowControl w:val="0"/>
        <w:spacing w:beforeAutospacing="1" w:afterAutospacing="1"/>
        <w:rPr>
          <w:rFonts w:cs="Arial"/>
        </w:rPr>
      </w:pPr>
      <w:r>
        <w:rPr>
          <w:rFonts w:cs="Arial"/>
        </w:rPr>
        <w:t xml:space="preserve"> </w:t>
      </w:r>
    </w:p>
    <w:p w:rsidR="0067072A" w:rsidRDefault="001B40C7">
      <w:pPr>
        <w:keepNext/>
        <w:widowControl w:val="0"/>
        <w:spacing w:line="204" w:lineRule="auto"/>
        <w:rPr>
          <w:b/>
          <w:sz w:val="24"/>
          <w:szCs w:val="24"/>
        </w:rPr>
      </w:pPr>
      <w:r>
        <w:rPr>
          <w:b/>
          <w:sz w:val="24"/>
          <w:szCs w:val="24"/>
        </w:rPr>
        <w:t>Discussion</w:t>
      </w:r>
    </w:p>
    <w:p w:rsidR="0067072A" w:rsidRDefault="001B40C7">
      <w:pPr>
        <w:keepNext/>
        <w:widowControl w:val="0"/>
        <w:spacing w:beforeAutospacing="1" w:afterAutospacing="1"/>
        <w:rPr>
          <w:b/>
          <w:sz w:val="24"/>
          <w:szCs w:val="24"/>
        </w:rPr>
      </w:pPr>
      <w:r>
        <w:rPr>
          <w:rFonts w:cs="Arial"/>
        </w:rPr>
        <w:t>The City is committed to improving or removing barriers to affordable housing.  Staff will continue to evaluate barriers identified in the Analysis of Impediments to Fair Housing.</w:t>
      </w:r>
    </w:p>
    <w:p w:rsidR="0067072A" w:rsidRDefault="001B40C7">
      <w:pPr>
        <w:keepNext/>
        <w:widowControl w:val="0"/>
        <w:spacing w:beforeAutospacing="1" w:afterAutospacing="1"/>
        <w:rPr>
          <w:b/>
          <w:sz w:val="24"/>
          <w:szCs w:val="24"/>
        </w:rPr>
      </w:pPr>
      <w:r>
        <w:rPr>
          <w:rFonts w:cs="Arial"/>
        </w:rPr>
        <w:t xml:space="preserve"> Additionally, HOME funds have been allocated for acquisition/rehab/resale</w:t>
      </w:r>
    </w:p>
    <w:p w:rsidR="0067072A" w:rsidRDefault="0067072A">
      <w:pPr>
        <w:keepNext/>
        <w:widowControl w:val="0"/>
        <w:spacing w:after="0" w:line="240" w:lineRule="auto"/>
        <w:jc w:val="center"/>
        <w:rPr>
          <w:rFonts w:cs="Arial"/>
        </w:rPr>
      </w:pPr>
    </w:p>
    <w:p w:rsidR="0067072A" w:rsidRDefault="0067072A">
      <w:pPr>
        <w:pStyle w:val="Heading2"/>
        <w:pageBreakBefore/>
        <w:widowControl w:val="0"/>
        <w:rPr>
          <w:rFonts w:ascii="Calibri" w:hAnsi="Calibri"/>
          <w:i w:val="0"/>
        </w:rPr>
        <w:sectPr w:rsidR="0067072A">
          <w:pgSz w:w="15840" w:h="12240" w:orient="landscape"/>
          <w:pgMar w:top="1440" w:right="1440" w:bottom="1440" w:left="1440" w:header="720" w:footer="720" w:gutter="0"/>
          <w:cols w:space="720"/>
          <w:docGrid w:linePitch="360"/>
        </w:sectPr>
      </w:pPr>
    </w:p>
    <w:p w:rsidR="0067072A" w:rsidRDefault="001B40C7">
      <w:pPr>
        <w:pStyle w:val="Heading2"/>
        <w:pageBreakBefore/>
        <w:widowControl w:val="0"/>
        <w:rPr>
          <w:rFonts w:ascii="Calibri" w:hAnsi="Calibri"/>
          <w:i w:val="0"/>
        </w:rPr>
      </w:pPr>
      <w:r>
        <w:rPr>
          <w:rFonts w:ascii="Calibri" w:hAnsi="Calibri"/>
          <w:i w:val="0"/>
        </w:rPr>
        <w:lastRenderedPageBreak/>
        <w:t>AP-85 Other Actions - 91.420, 91.220(k)</w:t>
      </w:r>
    </w:p>
    <w:p w:rsidR="0067072A" w:rsidRDefault="001B40C7">
      <w:pPr>
        <w:keepNext/>
        <w:widowControl w:val="0"/>
        <w:spacing w:line="204" w:lineRule="auto"/>
        <w:rPr>
          <w:b/>
          <w:sz w:val="24"/>
          <w:szCs w:val="24"/>
        </w:rPr>
      </w:pPr>
      <w:r>
        <w:rPr>
          <w:b/>
          <w:sz w:val="24"/>
          <w:szCs w:val="24"/>
        </w:rPr>
        <w:t>Introduction</w:t>
      </w:r>
    </w:p>
    <w:p w:rsidR="0067072A" w:rsidRDefault="001B40C7">
      <w:pPr>
        <w:keepNext/>
        <w:widowControl w:val="0"/>
        <w:spacing w:beforeAutospacing="1" w:afterAutospacing="1"/>
        <w:rPr>
          <w:b/>
          <w:sz w:val="24"/>
          <w:szCs w:val="24"/>
        </w:rPr>
      </w:pPr>
      <w:r>
        <w:rPr>
          <w:rFonts w:cs="Arial"/>
        </w:rPr>
        <w:t>Through a competitive application process, the city has selected the proposed activities, which best meet, the most urgent needs of the community.  While use of CDBG funding is limited to only eligible activities, the city will work using additional local funds to work to meet the affordable housing needs of the city.</w:t>
      </w:r>
    </w:p>
    <w:p w:rsidR="0067072A" w:rsidRDefault="0067072A">
      <w:pPr>
        <w:keepNext/>
        <w:widowControl w:val="0"/>
        <w:spacing w:beforeAutospacing="1" w:afterAutospacing="1"/>
        <w:rPr>
          <w:b/>
          <w:sz w:val="24"/>
          <w:szCs w:val="24"/>
        </w:rPr>
      </w:pPr>
    </w:p>
    <w:p w:rsidR="0067072A" w:rsidRDefault="001B40C7">
      <w:pPr>
        <w:keepNext/>
        <w:widowControl w:val="0"/>
        <w:rPr>
          <w:b/>
          <w:sz w:val="24"/>
          <w:szCs w:val="24"/>
        </w:rPr>
      </w:pPr>
      <w:r>
        <w:rPr>
          <w:b/>
          <w:sz w:val="24"/>
          <w:szCs w:val="24"/>
        </w:rPr>
        <w:t>Actions planned to address obstacles to meeting underserved needs</w:t>
      </w:r>
    </w:p>
    <w:p w:rsidR="0067072A" w:rsidRDefault="001B40C7">
      <w:pPr>
        <w:keepNext/>
        <w:widowControl w:val="0"/>
        <w:spacing w:beforeAutospacing="1" w:afterAutospacing="1"/>
        <w:rPr>
          <w:rFonts w:cs="Arial"/>
        </w:rPr>
      </w:pPr>
      <w:r>
        <w:rPr>
          <w:rFonts w:cs="Arial"/>
        </w:rPr>
        <w:t>Through the application process, many community-based organizations were able to present requests for meeting the underserved needs within the community.  The city, through city staff, the Housing Commission, and City Council, was able to determine the needs that are the most urgent and underserved.  The proposed activities have been selected to meet the most underserved needs within the community.</w:t>
      </w:r>
    </w:p>
    <w:p w:rsidR="0067072A" w:rsidRDefault="0067072A">
      <w:pPr>
        <w:keepNext/>
        <w:widowControl w:val="0"/>
        <w:spacing w:beforeAutospacing="1" w:afterAutospacing="1"/>
        <w:rPr>
          <w:rFonts w:cs="Arial"/>
        </w:rPr>
      </w:pPr>
    </w:p>
    <w:p w:rsidR="0067072A" w:rsidRDefault="001B40C7">
      <w:pPr>
        <w:keepNext/>
        <w:widowControl w:val="0"/>
        <w:rPr>
          <w:b/>
          <w:sz w:val="24"/>
          <w:szCs w:val="24"/>
        </w:rPr>
      </w:pPr>
      <w:r>
        <w:rPr>
          <w:b/>
          <w:sz w:val="24"/>
          <w:szCs w:val="24"/>
        </w:rPr>
        <w:t>Actions planned to foster and maintain affordable housing</w:t>
      </w:r>
    </w:p>
    <w:p w:rsidR="0067072A" w:rsidRDefault="001B40C7">
      <w:pPr>
        <w:keepNext/>
        <w:widowControl w:val="0"/>
        <w:spacing w:beforeAutospacing="1" w:afterAutospacing="1"/>
        <w:rPr>
          <w:rFonts w:cs="Arial"/>
        </w:rPr>
      </w:pPr>
      <w:r>
        <w:rPr>
          <w:rFonts w:cs="Arial"/>
        </w:rPr>
        <w:t>Through grant and loan programs, home repair assistance will be provided to low-income households in order to preserve the existing affordable housing stock within the city.</w:t>
      </w:r>
    </w:p>
    <w:p w:rsidR="0067072A" w:rsidRDefault="0067072A">
      <w:pPr>
        <w:keepNext/>
        <w:widowControl w:val="0"/>
        <w:spacing w:beforeAutospacing="1" w:afterAutospacing="1"/>
        <w:rPr>
          <w:rFonts w:cs="Arial"/>
        </w:rPr>
      </w:pPr>
    </w:p>
    <w:p w:rsidR="0067072A" w:rsidRDefault="001B40C7">
      <w:pPr>
        <w:keepNext/>
        <w:widowControl w:val="0"/>
        <w:rPr>
          <w:b/>
          <w:sz w:val="24"/>
          <w:szCs w:val="24"/>
        </w:rPr>
      </w:pPr>
      <w:r>
        <w:rPr>
          <w:b/>
          <w:sz w:val="24"/>
          <w:szCs w:val="24"/>
        </w:rPr>
        <w:t>Actions planned to reduce lead-based paint hazards</w:t>
      </w:r>
    </w:p>
    <w:p w:rsidR="0067072A" w:rsidRDefault="001B40C7">
      <w:pPr>
        <w:keepNext/>
        <w:widowControl w:val="0"/>
        <w:spacing w:beforeAutospacing="1" w:afterAutospacing="1"/>
        <w:rPr>
          <w:rFonts w:cs="Arial"/>
        </w:rPr>
      </w:pPr>
      <w:r>
        <w:rPr>
          <w:rFonts w:cs="Arial"/>
        </w:rPr>
        <w:t>Sterling Heights currently complies with all federal regulations regarding lead-based paint. Full compliance is a policy of the housing rehabilitation program administered by the city.  The program is administered in a way which ensures the procedures follow the policy in order to ensure full compliance.</w:t>
      </w:r>
    </w:p>
    <w:p w:rsidR="0067072A" w:rsidRDefault="0067072A">
      <w:pPr>
        <w:keepNext/>
        <w:widowControl w:val="0"/>
        <w:spacing w:beforeAutospacing="1" w:afterAutospacing="1"/>
        <w:rPr>
          <w:rFonts w:cs="Arial"/>
        </w:rPr>
      </w:pPr>
    </w:p>
    <w:p w:rsidR="0067072A" w:rsidRDefault="001B40C7">
      <w:pPr>
        <w:keepNext/>
        <w:widowControl w:val="0"/>
        <w:rPr>
          <w:b/>
          <w:sz w:val="24"/>
          <w:szCs w:val="24"/>
        </w:rPr>
      </w:pPr>
      <w:r>
        <w:rPr>
          <w:b/>
          <w:sz w:val="24"/>
          <w:szCs w:val="24"/>
        </w:rPr>
        <w:t>Actions planned to reduce the number of poverty-level families</w:t>
      </w:r>
    </w:p>
    <w:p w:rsidR="0067072A" w:rsidRDefault="001B40C7">
      <w:pPr>
        <w:keepNext/>
        <w:widowControl w:val="0"/>
        <w:spacing w:beforeAutospacing="1" w:afterAutospacing="1"/>
        <w:rPr>
          <w:rFonts w:cs="Arial"/>
          <w:szCs w:val="26"/>
        </w:rPr>
      </w:pPr>
      <w:r>
        <w:rPr>
          <w:rFonts w:cs="Arial"/>
        </w:rPr>
        <w:t xml:space="preserve">Through community partners increase public awareness of poverty, its causes and effects, the resources </w:t>
      </w:r>
      <w:r>
        <w:rPr>
          <w:rFonts w:cs="Arial"/>
        </w:rPr>
        <w:lastRenderedPageBreak/>
        <w:t>available to those impacted by it, and the actions that can be taken to combat it</w:t>
      </w:r>
    </w:p>
    <w:p w:rsidR="0067072A" w:rsidRDefault="001B40C7">
      <w:pPr>
        <w:keepNext/>
        <w:widowControl w:val="0"/>
        <w:rPr>
          <w:b/>
          <w:sz w:val="24"/>
          <w:szCs w:val="24"/>
        </w:rPr>
      </w:pPr>
      <w:r>
        <w:rPr>
          <w:b/>
          <w:sz w:val="24"/>
          <w:szCs w:val="24"/>
        </w:rPr>
        <w:t xml:space="preserve">Actions planned to develop institutional structure </w:t>
      </w:r>
    </w:p>
    <w:p w:rsidR="0067072A" w:rsidRDefault="001B40C7">
      <w:pPr>
        <w:keepNext/>
        <w:widowControl w:val="0"/>
        <w:spacing w:beforeAutospacing="1" w:afterAutospacing="1"/>
        <w:rPr>
          <w:rFonts w:cs="Arial"/>
        </w:rPr>
      </w:pPr>
      <w:r>
        <w:rPr>
          <w:rFonts w:cs="Arial"/>
        </w:rPr>
        <w:t>Sterling Heights will make a continued effort to improve services and service delivery, to customer, employees and partners in the community.</w:t>
      </w:r>
    </w:p>
    <w:p w:rsidR="0067072A" w:rsidRDefault="0067072A">
      <w:pPr>
        <w:keepNext/>
        <w:widowControl w:val="0"/>
        <w:spacing w:beforeAutospacing="1" w:afterAutospacing="1"/>
        <w:rPr>
          <w:rFonts w:cs="Arial"/>
        </w:rPr>
      </w:pPr>
    </w:p>
    <w:p w:rsidR="0067072A" w:rsidRDefault="001B40C7">
      <w:pPr>
        <w:keepNext/>
        <w:widowControl w:val="0"/>
        <w:rPr>
          <w:b/>
          <w:sz w:val="24"/>
          <w:szCs w:val="24"/>
        </w:rPr>
      </w:pPr>
      <w:r>
        <w:rPr>
          <w:b/>
          <w:sz w:val="24"/>
          <w:szCs w:val="24"/>
        </w:rPr>
        <w:t>Actions planned to enhance coordination between public and private housing and social service agencies</w:t>
      </w:r>
    </w:p>
    <w:p w:rsidR="0067072A" w:rsidRDefault="001B40C7">
      <w:pPr>
        <w:keepNext/>
        <w:widowControl w:val="0"/>
        <w:spacing w:beforeAutospacing="1" w:afterAutospacing="1"/>
        <w:rPr>
          <w:rFonts w:cs="Arial"/>
          <w:szCs w:val="26"/>
        </w:rPr>
      </w:pPr>
      <w:r>
        <w:rPr>
          <w:rFonts w:cs="Arial"/>
        </w:rPr>
        <w:t>As previously indicated, coordination between the public and private housing and social service agencies is of paramount importance to the success of this plan. The city will continue to work to further develop these relationships.</w:t>
      </w:r>
    </w:p>
    <w:p w:rsidR="0067072A" w:rsidRDefault="0067072A">
      <w:pPr>
        <w:keepNext/>
        <w:widowControl w:val="0"/>
        <w:spacing w:beforeAutospacing="1" w:afterAutospacing="1"/>
        <w:rPr>
          <w:rFonts w:cs="Arial"/>
          <w:szCs w:val="26"/>
        </w:rPr>
      </w:pPr>
    </w:p>
    <w:p w:rsidR="0067072A" w:rsidRDefault="001B40C7">
      <w:pPr>
        <w:keepNext/>
        <w:widowControl w:val="0"/>
        <w:spacing w:line="204" w:lineRule="auto"/>
        <w:rPr>
          <w:b/>
          <w:sz w:val="24"/>
          <w:szCs w:val="24"/>
        </w:rPr>
      </w:pPr>
      <w:r>
        <w:rPr>
          <w:b/>
          <w:sz w:val="24"/>
          <w:szCs w:val="24"/>
        </w:rPr>
        <w:t>Discussion</w:t>
      </w:r>
    </w:p>
    <w:p w:rsidR="0067072A" w:rsidRDefault="001B40C7">
      <w:pPr>
        <w:keepNext/>
        <w:widowControl w:val="0"/>
        <w:spacing w:beforeAutospacing="1" w:afterAutospacing="1"/>
        <w:rPr>
          <w:rFonts w:cs="Arial"/>
        </w:rPr>
      </w:pPr>
      <w:r>
        <w:rPr>
          <w:rFonts w:cs="Arial"/>
        </w:rPr>
        <w:t>Through community collaboration between the public and private sector, the city will work through the mentioned activities to best meet the needs of low and moderate income residents. The first year plan will follow the goals and objectives identified within the strategic plan.</w:t>
      </w:r>
    </w:p>
    <w:p w:rsidR="0067072A" w:rsidRDefault="0067072A">
      <w:pPr>
        <w:keepNext/>
        <w:widowControl w:val="0"/>
        <w:spacing w:beforeAutospacing="1" w:afterAutospacing="1"/>
        <w:rPr>
          <w:rFonts w:cs="Arial"/>
        </w:rPr>
      </w:pPr>
    </w:p>
    <w:p w:rsidR="0067072A" w:rsidRDefault="0067072A">
      <w:pPr>
        <w:keepNext/>
        <w:widowControl w:val="0"/>
        <w:spacing w:line="204" w:lineRule="auto"/>
        <w:rPr>
          <w:rFonts w:cs="Arial"/>
        </w:rPr>
      </w:pPr>
    </w:p>
    <w:p w:rsidR="0067072A" w:rsidRDefault="001B40C7">
      <w:pPr>
        <w:pStyle w:val="Heading1"/>
        <w:pageBreakBefore/>
        <w:jc w:val="center"/>
        <w:rPr>
          <w:rFonts w:ascii="Calibri" w:hAnsi="Calibri"/>
          <w:color w:val="auto"/>
          <w:sz w:val="32"/>
          <w:szCs w:val="32"/>
        </w:rPr>
      </w:pPr>
      <w:r>
        <w:rPr>
          <w:rFonts w:ascii="Calibri" w:hAnsi="Calibri"/>
          <w:color w:val="auto"/>
          <w:sz w:val="32"/>
          <w:szCs w:val="32"/>
        </w:rPr>
        <w:lastRenderedPageBreak/>
        <w:t>Program Specific Requirements</w:t>
      </w:r>
    </w:p>
    <w:p w:rsidR="0067072A" w:rsidRDefault="001B40C7">
      <w:pPr>
        <w:rPr>
          <w:b/>
          <w:sz w:val="28"/>
          <w:szCs w:val="28"/>
        </w:rPr>
      </w:pPr>
      <w:r>
        <w:rPr>
          <w:b/>
          <w:sz w:val="28"/>
          <w:szCs w:val="28"/>
        </w:rPr>
        <w:t>AP-90 Program Specific Requirements - 91.420, 91.220(l)(1,2,4)</w:t>
      </w:r>
    </w:p>
    <w:p w:rsidR="0067072A" w:rsidRDefault="001B40C7">
      <w:pPr>
        <w:keepNext/>
        <w:widowControl w:val="0"/>
        <w:spacing w:line="204" w:lineRule="auto"/>
        <w:rPr>
          <w:b/>
          <w:sz w:val="24"/>
          <w:szCs w:val="24"/>
        </w:rPr>
      </w:pPr>
      <w:r>
        <w:rPr>
          <w:b/>
          <w:sz w:val="24"/>
          <w:szCs w:val="24"/>
        </w:rPr>
        <w:t>Introduction</w:t>
      </w:r>
    </w:p>
    <w:p w:rsidR="0067072A" w:rsidRDefault="0067072A">
      <w:pPr>
        <w:keepNext/>
        <w:widowControl w:val="0"/>
        <w:spacing w:line="204" w:lineRule="auto"/>
        <w:rPr>
          <w:b/>
          <w:sz w:val="24"/>
          <w:szCs w:val="24"/>
        </w:rPr>
      </w:pPr>
    </w:p>
    <w:p w:rsidR="0067072A" w:rsidRDefault="001B40C7">
      <w:pPr>
        <w:keepNext/>
        <w:widowControl w:val="0"/>
        <w:spacing w:after="0" w:line="240" w:lineRule="auto"/>
        <w:jc w:val="center"/>
        <w:rPr>
          <w:rFonts w:cs="Arial"/>
          <w:b/>
          <w:sz w:val="24"/>
          <w:szCs w:val="24"/>
        </w:rPr>
      </w:pPr>
      <w:r>
        <w:rPr>
          <w:rFonts w:cs="Arial"/>
          <w:b/>
          <w:sz w:val="24"/>
          <w:szCs w:val="24"/>
        </w:rPr>
        <w:t>Community Development Block Grant Program (CDBG)</w:t>
      </w:r>
      <w:r>
        <w:rPr>
          <w:i/>
        </w:rPr>
        <w:t xml:space="preserve"> </w:t>
      </w:r>
    </w:p>
    <w:p w:rsidR="0067072A" w:rsidRDefault="001B40C7">
      <w:pPr>
        <w:keepNext/>
        <w:widowControl w:val="0"/>
        <w:spacing w:after="0" w:line="240" w:lineRule="auto"/>
        <w:jc w:val="center"/>
        <w:rPr>
          <w:rFonts w:cs="Arial"/>
          <w:b/>
          <w:sz w:val="24"/>
          <w:szCs w:val="24"/>
        </w:rPr>
      </w:pPr>
      <w:r>
        <w:rPr>
          <w:rFonts w:cs="Arial"/>
          <w:b/>
          <w:sz w:val="24"/>
          <w:szCs w:val="24"/>
        </w:rPr>
        <w:t>Reference 24 CFR 91.220(l)(1)</w:t>
      </w:r>
      <w:r>
        <w:rPr>
          <w:i/>
        </w:rPr>
        <w:t xml:space="preserve"> </w:t>
      </w:r>
    </w:p>
    <w:p w:rsidR="0067072A" w:rsidRDefault="001B40C7">
      <w:pPr>
        <w:keepNext/>
        <w:widowControl w:val="0"/>
        <w:spacing w:after="0" w:line="240" w:lineRule="auto"/>
        <w:rPr>
          <w:rFonts w:cs="Arial"/>
        </w:rPr>
      </w:pPr>
      <w:r>
        <w:rPr>
          <w:rFonts w:cs="Arial"/>
        </w:rPr>
        <w:t>Projects planned with all CDBG funds expected to be available during the year are identified in the Projects Table. The following identifies program income that is available for use that is included in projects to be carried out.</w:t>
      </w:r>
      <w:r>
        <w:t xml:space="preserve"> </w:t>
      </w:r>
    </w:p>
    <w:p w:rsidR="0067072A" w:rsidRDefault="0067072A">
      <w:pPr>
        <w:widowControl w:val="0"/>
        <w:spacing w:after="0" w:line="240" w:lineRule="auto"/>
        <w:rPr>
          <w:rFonts w:cs="Arial"/>
        </w:rPr>
      </w:pPr>
    </w:p>
    <w:tbl>
      <w:tblPr>
        <w:tblW w:w="5000" w:type="pct"/>
        <w:tblInd w:w="115" w:type="dxa"/>
        <w:tblLook w:val="01E0" w:firstRow="1" w:lastRow="1" w:firstColumn="1" w:lastColumn="1" w:noHBand="0" w:noVBand="0"/>
      </w:tblPr>
      <w:tblGrid>
        <w:gridCol w:w="9032"/>
        <w:gridCol w:w="328"/>
      </w:tblGrid>
      <w:tr w:rsidR="0067072A">
        <w:tc>
          <w:tcPr>
            <w:tcW w:w="9576" w:type="dxa"/>
            <w:gridSpan w:val="2"/>
          </w:tcPr>
          <w:p w:rsidR="0067072A" w:rsidRDefault="0067072A">
            <w:pPr>
              <w:keepNext/>
              <w:widowControl w:val="0"/>
              <w:spacing w:after="0" w:line="240" w:lineRule="auto"/>
              <w:rPr>
                <w:rFonts w:cs="Arial"/>
              </w:rPr>
            </w:pPr>
          </w:p>
        </w:tc>
      </w:tr>
      <w:tr w:rsidR="0067072A">
        <w:trPr>
          <w:cantSplit/>
        </w:trPr>
        <w:tc>
          <w:tcPr>
            <w:tcW w:w="0" w:type="auto"/>
            <w:vAlign w:val="center"/>
          </w:tcPr>
          <w:p w:rsidR="0067072A" w:rsidRDefault="001B40C7">
            <w:pPr>
              <w:spacing w:beforeAutospacing="1" w:afterAutospacing="1"/>
            </w:pPr>
            <w:r>
              <w:rPr>
                <w:color w:val="000000"/>
              </w:rPr>
              <w:t>1. The total amount of program income that will have been received before the start of the next program year and that has not yet been reprogrammed</w:t>
            </w:r>
          </w:p>
        </w:tc>
        <w:tc>
          <w:tcPr>
            <w:tcW w:w="0" w:type="auto"/>
            <w:vAlign w:val="bottom"/>
          </w:tcPr>
          <w:p w:rsidR="0067072A" w:rsidRDefault="001B40C7">
            <w:pPr>
              <w:spacing w:beforeAutospacing="1" w:afterAutospacing="1"/>
              <w:jc w:val="right"/>
            </w:pPr>
            <w:r>
              <w:rPr>
                <w:color w:val="000000"/>
              </w:rPr>
              <w:t>0</w:t>
            </w:r>
          </w:p>
        </w:tc>
      </w:tr>
      <w:tr w:rsidR="0067072A">
        <w:trPr>
          <w:cantSplit/>
        </w:trPr>
        <w:tc>
          <w:tcPr>
            <w:tcW w:w="0" w:type="auto"/>
            <w:vAlign w:val="center"/>
          </w:tcPr>
          <w:p w:rsidR="0067072A" w:rsidRDefault="001B40C7">
            <w:pPr>
              <w:spacing w:beforeAutospacing="1" w:afterAutospacing="1"/>
            </w:pPr>
            <w:r>
              <w:rPr>
                <w:color w:val="000000"/>
              </w:rPr>
              <w:t>2. The amount of proceeds from section 108 loan guarantees that will be used during the year to address the priority needs and specific objectives identified in the grantee's strategic plan.</w:t>
            </w:r>
          </w:p>
        </w:tc>
        <w:tc>
          <w:tcPr>
            <w:tcW w:w="0" w:type="auto"/>
            <w:vAlign w:val="bottom"/>
          </w:tcPr>
          <w:p w:rsidR="0067072A" w:rsidRDefault="001B40C7">
            <w:pPr>
              <w:spacing w:beforeAutospacing="1" w:afterAutospacing="1"/>
              <w:jc w:val="right"/>
            </w:pPr>
            <w:r>
              <w:rPr>
                <w:color w:val="000000"/>
              </w:rPr>
              <w:t>0</w:t>
            </w:r>
          </w:p>
        </w:tc>
      </w:tr>
      <w:tr w:rsidR="0067072A">
        <w:trPr>
          <w:cantSplit/>
        </w:trPr>
        <w:tc>
          <w:tcPr>
            <w:tcW w:w="0" w:type="auto"/>
            <w:vAlign w:val="center"/>
          </w:tcPr>
          <w:p w:rsidR="0067072A" w:rsidRDefault="001B40C7">
            <w:pPr>
              <w:spacing w:beforeAutospacing="1" w:afterAutospacing="1"/>
            </w:pPr>
            <w:r>
              <w:rPr>
                <w:color w:val="000000"/>
              </w:rPr>
              <w:t>3. The amount of surplus funds from urban renewal settlements</w:t>
            </w:r>
          </w:p>
        </w:tc>
        <w:tc>
          <w:tcPr>
            <w:tcW w:w="0" w:type="auto"/>
            <w:vAlign w:val="bottom"/>
          </w:tcPr>
          <w:p w:rsidR="0067072A" w:rsidRDefault="001B40C7">
            <w:pPr>
              <w:spacing w:beforeAutospacing="1" w:afterAutospacing="1"/>
              <w:jc w:val="right"/>
            </w:pPr>
            <w:r>
              <w:rPr>
                <w:color w:val="000000"/>
              </w:rPr>
              <w:t>0</w:t>
            </w:r>
          </w:p>
        </w:tc>
      </w:tr>
      <w:tr w:rsidR="0067072A">
        <w:trPr>
          <w:cantSplit/>
        </w:trPr>
        <w:tc>
          <w:tcPr>
            <w:tcW w:w="0" w:type="auto"/>
            <w:vAlign w:val="center"/>
          </w:tcPr>
          <w:p w:rsidR="0067072A" w:rsidRDefault="001B40C7">
            <w:pPr>
              <w:spacing w:beforeAutospacing="1" w:afterAutospacing="1"/>
            </w:pPr>
            <w:r>
              <w:rPr>
                <w:color w:val="000000"/>
              </w:rPr>
              <w:t>4. The amount of any grant funds returned to the line of credit for which the planned use has not been included in a prior statement or plan</w:t>
            </w:r>
          </w:p>
        </w:tc>
        <w:tc>
          <w:tcPr>
            <w:tcW w:w="0" w:type="auto"/>
            <w:vAlign w:val="bottom"/>
          </w:tcPr>
          <w:p w:rsidR="0067072A" w:rsidRDefault="001B40C7">
            <w:pPr>
              <w:spacing w:beforeAutospacing="1" w:afterAutospacing="1"/>
              <w:jc w:val="right"/>
            </w:pPr>
            <w:r>
              <w:rPr>
                <w:color w:val="000000"/>
              </w:rPr>
              <w:t>0</w:t>
            </w:r>
          </w:p>
        </w:tc>
      </w:tr>
      <w:tr w:rsidR="0067072A">
        <w:trPr>
          <w:cantSplit/>
        </w:trPr>
        <w:tc>
          <w:tcPr>
            <w:tcW w:w="0" w:type="auto"/>
            <w:vAlign w:val="center"/>
          </w:tcPr>
          <w:p w:rsidR="0067072A" w:rsidRDefault="001B40C7">
            <w:pPr>
              <w:spacing w:beforeAutospacing="1" w:afterAutospacing="1"/>
            </w:pPr>
            <w:r>
              <w:rPr>
                <w:color w:val="000000"/>
              </w:rPr>
              <w:t>5. The amount of income from float-funded activities</w:t>
            </w:r>
          </w:p>
        </w:tc>
        <w:tc>
          <w:tcPr>
            <w:tcW w:w="0" w:type="auto"/>
            <w:vAlign w:val="bottom"/>
          </w:tcPr>
          <w:p w:rsidR="0067072A" w:rsidRDefault="001B40C7">
            <w:pPr>
              <w:spacing w:beforeAutospacing="1" w:afterAutospacing="1"/>
              <w:jc w:val="right"/>
            </w:pPr>
            <w:r>
              <w:rPr>
                <w:color w:val="000000"/>
              </w:rPr>
              <w:t>0</w:t>
            </w:r>
          </w:p>
        </w:tc>
      </w:tr>
      <w:tr w:rsidR="0067072A">
        <w:trPr>
          <w:cantSplit/>
        </w:trPr>
        <w:tc>
          <w:tcPr>
            <w:tcW w:w="0" w:type="auto"/>
            <w:vAlign w:val="center"/>
          </w:tcPr>
          <w:p w:rsidR="0067072A" w:rsidRDefault="001B40C7">
            <w:pPr>
              <w:spacing w:beforeAutospacing="1" w:afterAutospacing="1"/>
            </w:pPr>
            <w:r>
              <w:rPr>
                <w:b/>
                <w:color w:val="000000"/>
              </w:rPr>
              <w:t>Total Program Income:</w:t>
            </w:r>
          </w:p>
        </w:tc>
        <w:tc>
          <w:tcPr>
            <w:tcW w:w="0" w:type="auto"/>
            <w:vAlign w:val="center"/>
          </w:tcPr>
          <w:p w:rsidR="0067072A" w:rsidRDefault="001B40C7">
            <w:pPr>
              <w:spacing w:beforeAutospacing="1" w:afterAutospacing="1"/>
              <w:jc w:val="right"/>
            </w:pPr>
            <w:r>
              <w:rPr>
                <w:b/>
                <w:color w:val="000000"/>
              </w:rPr>
              <w:t>0</w:t>
            </w:r>
          </w:p>
        </w:tc>
      </w:tr>
    </w:tbl>
    <w:p w:rsidR="0067072A" w:rsidRDefault="0067072A">
      <w:pPr>
        <w:keepNext/>
        <w:widowControl w:val="0"/>
        <w:spacing w:after="0" w:line="240" w:lineRule="auto"/>
        <w:rPr>
          <w:rFonts w:cs="Arial"/>
        </w:rPr>
      </w:pPr>
    </w:p>
    <w:p w:rsidR="0067072A" w:rsidRDefault="001B40C7">
      <w:pPr>
        <w:keepNext/>
        <w:widowControl w:val="0"/>
        <w:spacing w:after="0" w:line="240" w:lineRule="auto"/>
        <w:jc w:val="center"/>
        <w:rPr>
          <w:rFonts w:cs="Arial"/>
          <w:b/>
          <w:sz w:val="24"/>
          <w:szCs w:val="24"/>
        </w:rPr>
      </w:pPr>
      <w:r>
        <w:rPr>
          <w:rFonts w:cs="Arial"/>
          <w:b/>
          <w:sz w:val="24"/>
          <w:szCs w:val="24"/>
        </w:rPr>
        <w:t>Other CDBG Requirements</w:t>
      </w:r>
      <w:r>
        <w:rPr>
          <w:i/>
        </w:rPr>
        <w:t xml:space="preserve"> </w:t>
      </w:r>
    </w:p>
    <w:tbl>
      <w:tblPr>
        <w:tblW w:w="5000" w:type="pct"/>
        <w:tblInd w:w="115" w:type="dxa"/>
        <w:tblLook w:val="01E0" w:firstRow="1" w:lastRow="1" w:firstColumn="1" w:lastColumn="1" w:noHBand="0" w:noVBand="0"/>
      </w:tblPr>
      <w:tblGrid>
        <w:gridCol w:w="8599"/>
        <w:gridCol w:w="761"/>
      </w:tblGrid>
      <w:tr w:rsidR="0067072A">
        <w:tc>
          <w:tcPr>
            <w:tcW w:w="9576" w:type="dxa"/>
            <w:gridSpan w:val="2"/>
          </w:tcPr>
          <w:p w:rsidR="0067072A" w:rsidRDefault="0067072A">
            <w:pPr>
              <w:keepNext/>
              <w:widowControl w:val="0"/>
              <w:spacing w:after="0" w:line="240" w:lineRule="auto"/>
              <w:rPr>
                <w:rFonts w:cs="Arial"/>
              </w:rPr>
            </w:pPr>
          </w:p>
        </w:tc>
      </w:tr>
      <w:tr w:rsidR="0067072A">
        <w:trPr>
          <w:cantSplit/>
        </w:trPr>
        <w:tc>
          <w:tcPr>
            <w:tcW w:w="0" w:type="auto"/>
          </w:tcPr>
          <w:p w:rsidR="0067072A" w:rsidRDefault="001B40C7">
            <w:pPr>
              <w:spacing w:beforeAutospacing="1" w:afterAutospacing="1"/>
            </w:pPr>
            <w:r>
              <w:rPr>
                <w:color w:val="000000"/>
              </w:rPr>
              <w:t>1. The amount of urgent need activities</w:t>
            </w:r>
          </w:p>
        </w:tc>
        <w:tc>
          <w:tcPr>
            <w:tcW w:w="0" w:type="auto"/>
            <w:vAlign w:val="bottom"/>
          </w:tcPr>
          <w:p w:rsidR="0067072A" w:rsidRDefault="001B40C7">
            <w:pPr>
              <w:spacing w:beforeAutospacing="1" w:afterAutospacing="1"/>
              <w:jc w:val="right"/>
            </w:pPr>
            <w:r>
              <w:rPr>
                <w:color w:val="000000"/>
              </w:rPr>
              <w:t>0</w:t>
            </w:r>
          </w:p>
        </w:tc>
      </w:tr>
    </w:tbl>
    <w:p w:rsidR="0067072A" w:rsidRDefault="0067072A">
      <w:pPr>
        <w:widowControl w:val="0"/>
        <w:spacing w:after="0" w:line="240" w:lineRule="auto"/>
        <w:rPr>
          <w:rFonts w:cs="Arial"/>
          <w:vanish/>
          <w:sz w:val="4"/>
          <w:szCs w:val="4"/>
        </w:rPr>
      </w:pPr>
    </w:p>
    <w:tbl>
      <w:tblPr>
        <w:tblW w:w="4999" w:type="pct"/>
        <w:tblInd w:w="115" w:type="dxa"/>
        <w:tblLayout w:type="fixed"/>
        <w:tblCellMar>
          <w:left w:w="115" w:type="dxa"/>
          <w:right w:w="115" w:type="dxa"/>
        </w:tblCellMar>
        <w:tblLook w:val="01E0" w:firstRow="1" w:lastRow="1" w:firstColumn="1" w:lastColumn="1" w:noHBand="0" w:noVBand="0"/>
      </w:tblPr>
      <w:tblGrid>
        <w:gridCol w:w="7729"/>
        <w:gridCol w:w="1629"/>
      </w:tblGrid>
      <w:tr w:rsidR="0067072A">
        <w:tc>
          <w:tcPr>
            <w:tcW w:w="7923" w:type="dxa"/>
          </w:tcPr>
          <w:p w:rsidR="0067072A" w:rsidRDefault="0067072A">
            <w:pPr>
              <w:keepNext/>
              <w:widowControl w:val="0"/>
              <w:spacing w:after="0" w:line="240" w:lineRule="auto"/>
              <w:rPr>
                <w:rFonts w:cs="Arial"/>
              </w:rPr>
            </w:pPr>
          </w:p>
        </w:tc>
        <w:tc>
          <w:tcPr>
            <w:tcW w:w="1665" w:type="dxa"/>
          </w:tcPr>
          <w:p w:rsidR="0067072A" w:rsidRDefault="0067072A">
            <w:pPr>
              <w:keepNext/>
              <w:widowControl w:val="0"/>
              <w:spacing w:after="0" w:line="240" w:lineRule="auto"/>
              <w:rPr>
                <w:rFonts w:cs="Arial"/>
              </w:rPr>
            </w:pPr>
          </w:p>
        </w:tc>
      </w:tr>
      <w:tr w:rsidR="0067072A">
        <w:trPr>
          <w:cantSplit/>
        </w:trPr>
        <w:tc>
          <w:tcPr>
            <w:tcW w:w="7923" w:type="dxa"/>
          </w:tcPr>
          <w:p w:rsidR="0067072A" w:rsidRDefault="001B40C7">
            <w:pPr>
              <w:spacing w:beforeAutospacing="1" w:afterAutospacing="1"/>
            </w:pPr>
            <w:r>
              <w:rPr>
                <w:color w:val="000000"/>
              </w:rPr>
              <w:t>2. The estimated percentage of CDBG funds that will be used for activities that benefit persons of low and moderate income.Overall Benefit - A consecutive period of one, two or three years may be used to determine that a minimum overall benefit of 70% of CDBG funds is used to benefit persons of low and moderate income. Specify the years covered that include this Annual Action Plan.</w:t>
            </w:r>
          </w:p>
        </w:tc>
        <w:tc>
          <w:tcPr>
            <w:tcW w:w="1665" w:type="dxa"/>
            <w:vAlign w:val="bottom"/>
          </w:tcPr>
          <w:p w:rsidR="0067072A" w:rsidRDefault="001B40C7">
            <w:pPr>
              <w:spacing w:beforeAutospacing="1" w:afterAutospacing="1"/>
              <w:jc w:val="right"/>
            </w:pPr>
            <w:r>
              <w:rPr>
                <w:color w:val="000000"/>
              </w:rPr>
              <w:t>95.00%</w:t>
            </w:r>
          </w:p>
        </w:tc>
      </w:tr>
    </w:tbl>
    <w:p w:rsidR="0067072A" w:rsidRDefault="0067072A">
      <w:pPr>
        <w:spacing w:after="0" w:line="240" w:lineRule="auto"/>
        <w:rPr>
          <w:rFonts w:cs="Arial"/>
        </w:rPr>
      </w:pPr>
    </w:p>
    <w:p w:rsidR="0067072A" w:rsidRDefault="0067072A">
      <w:pPr>
        <w:spacing w:after="0" w:line="240" w:lineRule="auto"/>
        <w:rPr>
          <w:rFonts w:cs="Arial"/>
        </w:rPr>
      </w:pPr>
    </w:p>
    <w:p w:rsidR="0067072A" w:rsidRDefault="0067072A">
      <w:pPr>
        <w:spacing w:after="0" w:line="240" w:lineRule="auto"/>
        <w:rPr>
          <w:rFonts w:cs="Arial"/>
        </w:rPr>
      </w:pPr>
    </w:p>
    <w:p w:rsidR="0067072A" w:rsidRDefault="0067072A">
      <w:pPr>
        <w:keepNext/>
        <w:widowControl w:val="0"/>
        <w:spacing w:after="0" w:line="240" w:lineRule="auto"/>
        <w:ind w:left="360"/>
        <w:rPr>
          <w:rFonts w:cs="Arial"/>
        </w:rPr>
      </w:pPr>
    </w:p>
    <w:p w:rsidR="0067072A" w:rsidRDefault="0067072A">
      <w:pPr>
        <w:spacing w:after="0" w:line="240" w:lineRule="auto"/>
        <w:rPr>
          <w:rFonts w:cs="Arial"/>
        </w:rPr>
      </w:pPr>
    </w:p>
    <w:p w:rsidR="0067072A" w:rsidRDefault="0067072A">
      <w:pPr>
        <w:keepNext/>
        <w:widowControl w:val="0"/>
        <w:spacing w:after="0" w:line="240" w:lineRule="auto"/>
        <w:ind w:left="360"/>
        <w:rPr>
          <w:rFonts w:cs="Arial"/>
        </w:rPr>
      </w:pPr>
    </w:p>
    <w:p w:rsidR="0067072A" w:rsidRDefault="0067072A">
      <w:pPr>
        <w:spacing w:after="0" w:line="240" w:lineRule="auto"/>
        <w:rPr>
          <w:rFonts w:cs="Arial"/>
        </w:rPr>
      </w:pPr>
    </w:p>
    <w:p w:rsidR="0067072A" w:rsidRDefault="0067072A">
      <w:pPr>
        <w:keepNext/>
        <w:widowControl w:val="0"/>
        <w:spacing w:after="0" w:line="240" w:lineRule="auto"/>
        <w:ind w:left="360"/>
        <w:rPr>
          <w:rFonts w:cs="Arial"/>
        </w:rPr>
      </w:pPr>
    </w:p>
    <w:p w:rsidR="0067072A" w:rsidRDefault="0067072A">
      <w:pPr>
        <w:spacing w:after="0" w:line="240" w:lineRule="auto"/>
        <w:rPr>
          <w:rFonts w:cs="Arial"/>
        </w:rPr>
      </w:pPr>
    </w:p>
    <w:p w:rsidR="0067072A" w:rsidRDefault="0067072A">
      <w:pPr>
        <w:keepNext/>
        <w:widowControl w:val="0"/>
        <w:spacing w:after="0" w:line="240" w:lineRule="auto"/>
        <w:ind w:left="360"/>
        <w:rPr>
          <w:rFonts w:cs="Arial"/>
        </w:rPr>
      </w:pPr>
    </w:p>
    <w:p w:rsidR="0067072A" w:rsidRDefault="0067072A">
      <w:pPr>
        <w:spacing w:after="0" w:line="240" w:lineRule="auto"/>
        <w:ind w:left="360"/>
        <w:rPr>
          <w:rFonts w:cs="Arial"/>
        </w:rPr>
      </w:pPr>
    </w:p>
    <w:p w:rsidR="0067072A" w:rsidRDefault="0067072A">
      <w:pPr>
        <w:keepNext/>
        <w:widowControl w:val="0"/>
        <w:spacing w:after="0" w:line="240" w:lineRule="auto"/>
        <w:jc w:val="center"/>
        <w:rPr>
          <w:rFonts w:cs="Arial"/>
          <w:b/>
          <w:sz w:val="24"/>
          <w:szCs w:val="24"/>
        </w:rPr>
      </w:pPr>
    </w:p>
    <w:p w:rsidR="0067072A" w:rsidRDefault="0067072A">
      <w:pPr>
        <w:keepNext/>
        <w:widowControl w:val="0"/>
        <w:ind w:left="360"/>
        <w:rPr>
          <w:rFonts w:cs="Arial"/>
        </w:rPr>
      </w:pPr>
    </w:p>
    <w:p w:rsidR="0067072A" w:rsidRDefault="0067072A">
      <w:pPr>
        <w:widowControl w:val="0"/>
        <w:ind w:left="360"/>
        <w:rPr>
          <w:rFonts w:cs="Arial"/>
        </w:rPr>
      </w:pPr>
    </w:p>
    <w:p w:rsidR="0067072A" w:rsidRDefault="0067072A">
      <w:pPr>
        <w:widowControl w:val="0"/>
        <w:ind w:left="360"/>
        <w:rPr>
          <w:rFonts w:cs="Arial"/>
        </w:rPr>
      </w:pPr>
    </w:p>
    <w:p w:rsidR="0067072A" w:rsidRDefault="0067072A">
      <w:pPr>
        <w:widowControl w:val="0"/>
        <w:ind w:left="360"/>
        <w:rPr>
          <w:rFonts w:cs="Arial"/>
        </w:rPr>
      </w:pPr>
    </w:p>
    <w:p w:rsidR="0067072A" w:rsidRDefault="0067072A">
      <w:pPr>
        <w:widowControl w:val="0"/>
        <w:ind w:left="360"/>
        <w:rPr>
          <w:rFonts w:cs="Arial"/>
        </w:rPr>
      </w:pPr>
    </w:p>
    <w:p w:rsidR="0067072A" w:rsidRDefault="001B40C7">
      <w:pPr>
        <w:rPr>
          <w:b/>
          <w:sz w:val="24"/>
          <w:szCs w:val="24"/>
        </w:rPr>
      </w:pPr>
      <w:r>
        <w:rPr>
          <w:b/>
          <w:sz w:val="24"/>
          <w:szCs w:val="24"/>
        </w:rPr>
        <w:t>Discussion</w:t>
      </w:r>
    </w:p>
    <w:p w:rsidR="0067072A" w:rsidRDefault="0067072A">
      <w:pPr>
        <w:rPr>
          <w:rFonts w:cs="Arial"/>
        </w:rPr>
      </w:pPr>
    </w:p>
    <w:p w:rsidR="0067072A" w:rsidRDefault="001B40C7">
      <w:pPr>
        <w:spacing w:after="0" w:line="240" w:lineRule="auto"/>
        <w:rPr>
          <w:rFonts w:cs="Arial"/>
        </w:rPr>
      </w:pPr>
      <w:r>
        <w:rPr>
          <w:rFonts w:cs="Arial"/>
        </w:rPr>
        <w:br w:type="page"/>
      </w:r>
    </w:p>
    <w:p w:rsidR="0067072A" w:rsidRDefault="001B40C7">
      <w:pPr>
        <w:rPr>
          <w:b/>
          <w:sz w:val="28"/>
          <w:szCs w:val="28"/>
        </w:rPr>
      </w:pPr>
      <w:r>
        <w:rPr>
          <w:b/>
          <w:sz w:val="28"/>
          <w:szCs w:val="28"/>
        </w:rPr>
        <w:lastRenderedPageBreak/>
        <w:t>Attachments</w:t>
      </w:r>
    </w:p>
    <w:p w:rsidR="0067072A" w:rsidRDefault="001B40C7">
      <w:r>
        <w:br w:type="page"/>
      </w:r>
    </w:p>
    <w:p w:rsidR="0067072A" w:rsidRDefault="001B40C7">
      <w:r>
        <w:rPr>
          <w:b/>
        </w:rPr>
        <w:lastRenderedPageBreak/>
        <w:t>Citizen Participation Comments</w:t>
      </w:r>
    </w:p>
    <w:p w:rsidR="0067072A" w:rsidRDefault="001B40C7">
      <w:r>
        <w:rPr>
          <w:noProof/>
        </w:rPr>
        <w:drawing>
          <wp:inline distT="0" distB="0" distL="0" distR="0">
            <wp:extent cx="5943600" cy="7691718"/>
            <wp:effectExtent l="0" t="0" r="0" b="0"/>
            <wp:docPr id="1"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15"/>
                    <a:stretch>
                      <a:fillRect/>
                    </a:stretch>
                  </pic:blipFill>
                  <pic:spPr>
                    <a:xfrm>
                      <a:off x="0" y="0"/>
                      <a:ext cx="5943600" cy="7691718"/>
                    </a:xfrm>
                    <a:prstGeom prst="rect">
                      <a:avLst/>
                    </a:prstGeom>
                  </pic:spPr>
                </pic:pic>
              </a:graphicData>
            </a:graphic>
          </wp:inline>
        </w:drawing>
      </w:r>
    </w:p>
    <w:p w:rsidR="0067072A" w:rsidRDefault="001B40C7">
      <w:r>
        <w:rPr>
          <w:noProof/>
        </w:rPr>
        <w:lastRenderedPageBreak/>
        <w:drawing>
          <wp:inline distT="0" distB="0" distL="0" distR="0">
            <wp:extent cx="5943600" cy="7691718"/>
            <wp:effectExtent l="0" t="0" r="0" b="0"/>
            <wp:docPr id="2"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16"/>
                    <a:stretch>
                      <a:fillRect/>
                    </a:stretch>
                  </pic:blipFill>
                  <pic:spPr>
                    <a:xfrm>
                      <a:off x="0" y="0"/>
                      <a:ext cx="5943600" cy="7691718"/>
                    </a:xfrm>
                    <a:prstGeom prst="rect">
                      <a:avLst/>
                    </a:prstGeom>
                  </pic:spPr>
                </pic:pic>
              </a:graphicData>
            </a:graphic>
          </wp:inline>
        </w:drawing>
      </w:r>
    </w:p>
    <w:p w:rsidR="0067072A" w:rsidRDefault="001B40C7">
      <w:r>
        <w:rPr>
          <w:noProof/>
        </w:rPr>
        <w:lastRenderedPageBreak/>
        <w:drawing>
          <wp:inline distT="0" distB="0" distL="0" distR="0">
            <wp:extent cx="5943600" cy="7691718"/>
            <wp:effectExtent l="0" t="0" r="0" b="0"/>
            <wp:docPr id="3"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17"/>
                    <a:stretch>
                      <a:fillRect/>
                    </a:stretch>
                  </pic:blipFill>
                  <pic:spPr>
                    <a:xfrm>
                      <a:off x="0" y="0"/>
                      <a:ext cx="5943600" cy="7691718"/>
                    </a:xfrm>
                    <a:prstGeom prst="rect">
                      <a:avLst/>
                    </a:prstGeom>
                  </pic:spPr>
                </pic:pic>
              </a:graphicData>
            </a:graphic>
          </wp:inline>
        </w:drawing>
      </w:r>
    </w:p>
    <w:p w:rsidR="0067072A" w:rsidRDefault="001B40C7">
      <w:r>
        <w:rPr>
          <w:noProof/>
        </w:rPr>
        <w:lastRenderedPageBreak/>
        <w:drawing>
          <wp:inline distT="0" distB="0" distL="0" distR="0">
            <wp:extent cx="5943600" cy="4592782"/>
            <wp:effectExtent l="0" t="0" r="0" b="0"/>
            <wp:docPr id="4"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18"/>
                    <a:stretch>
                      <a:fillRect/>
                    </a:stretch>
                  </pic:blipFill>
                  <pic:spPr>
                    <a:xfrm>
                      <a:off x="0" y="0"/>
                      <a:ext cx="5943600" cy="4592782"/>
                    </a:xfrm>
                    <a:prstGeom prst="rect">
                      <a:avLst/>
                    </a:prstGeom>
                  </pic:spPr>
                </pic:pic>
              </a:graphicData>
            </a:graphic>
          </wp:inline>
        </w:drawing>
      </w:r>
    </w:p>
    <w:p w:rsidR="0067072A" w:rsidRDefault="001B40C7">
      <w:r>
        <w:rPr>
          <w:noProof/>
        </w:rPr>
        <w:lastRenderedPageBreak/>
        <w:drawing>
          <wp:inline distT="0" distB="0" distL="0" distR="0">
            <wp:extent cx="5943600" cy="4592782"/>
            <wp:effectExtent l="0" t="0" r="0" b="0"/>
            <wp:docPr id="5"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19"/>
                    <a:stretch>
                      <a:fillRect/>
                    </a:stretch>
                  </pic:blipFill>
                  <pic:spPr>
                    <a:xfrm>
                      <a:off x="0" y="0"/>
                      <a:ext cx="5943600" cy="4592782"/>
                    </a:xfrm>
                    <a:prstGeom prst="rect">
                      <a:avLst/>
                    </a:prstGeom>
                  </pic:spPr>
                </pic:pic>
              </a:graphicData>
            </a:graphic>
          </wp:inline>
        </w:drawing>
      </w:r>
    </w:p>
    <w:p w:rsidR="0067072A" w:rsidRDefault="001B40C7">
      <w:r>
        <w:rPr>
          <w:noProof/>
        </w:rPr>
        <w:lastRenderedPageBreak/>
        <w:drawing>
          <wp:inline distT="0" distB="0" distL="0" distR="0">
            <wp:extent cx="5943600" cy="4592782"/>
            <wp:effectExtent l="0" t="0" r="0" b="0"/>
            <wp:docPr id="6"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20"/>
                    <a:stretch>
                      <a:fillRect/>
                    </a:stretch>
                  </pic:blipFill>
                  <pic:spPr>
                    <a:xfrm>
                      <a:off x="0" y="0"/>
                      <a:ext cx="5943600" cy="4592782"/>
                    </a:xfrm>
                    <a:prstGeom prst="rect">
                      <a:avLst/>
                    </a:prstGeom>
                  </pic:spPr>
                </pic:pic>
              </a:graphicData>
            </a:graphic>
          </wp:inline>
        </w:drawing>
      </w:r>
    </w:p>
    <w:p w:rsidR="0067072A" w:rsidRDefault="001B40C7">
      <w:r>
        <w:rPr>
          <w:noProof/>
        </w:rPr>
        <w:lastRenderedPageBreak/>
        <w:drawing>
          <wp:inline distT="0" distB="0" distL="0" distR="0">
            <wp:extent cx="5943600" cy="7691718"/>
            <wp:effectExtent l="0" t="0" r="0" b="0"/>
            <wp:docPr id="7"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21"/>
                    <a:stretch>
                      <a:fillRect/>
                    </a:stretch>
                  </pic:blipFill>
                  <pic:spPr>
                    <a:xfrm>
                      <a:off x="0" y="0"/>
                      <a:ext cx="5943600" cy="7691718"/>
                    </a:xfrm>
                    <a:prstGeom prst="rect">
                      <a:avLst/>
                    </a:prstGeom>
                  </pic:spPr>
                </pic:pic>
              </a:graphicData>
            </a:graphic>
          </wp:inline>
        </w:drawing>
      </w:r>
    </w:p>
    <w:p w:rsidR="0067072A" w:rsidRDefault="001B40C7">
      <w:r>
        <w:rPr>
          <w:noProof/>
        </w:rPr>
        <w:lastRenderedPageBreak/>
        <w:drawing>
          <wp:inline distT="0" distB="0" distL="0" distR="0">
            <wp:extent cx="5943600" cy="7691718"/>
            <wp:effectExtent l="0" t="0" r="0" b="0"/>
            <wp:docPr id="8"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22"/>
                    <a:stretch>
                      <a:fillRect/>
                    </a:stretch>
                  </pic:blipFill>
                  <pic:spPr>
                    <a:xfrm>
                      <a:off x="0" y="0"/>
                      <a:ext cx="5943600" cy="7691718"/>
                    </a:xfrm>
                    <a:prstGeom prst="rect">
                      <a:avLst/>
                    </a:prstGeom>
                  </pic:spPr>
                </pic:pic>
              </a:graphicData>
            </a:graphic>
          </wp:inline>
        </w:drawing>
      </w:r>
    </w:p>
    <w:p w:rsidR="0067072A" w:rsidRDefault="001B40C7">
      <w:r>
        <w:rPr>
          <w:noProof/>
        </w:rPr>
        <w:lastRenderedPageBreak/>
        <w:drawing>
          <wp:inline distT="0" distB="0" distL="0" distR="0">
            <wp:extent cx="5943600" cy="7691718"/>
            <wp:effectExtent l="0" t="0" r="0" b="0"/>
            <wp:docPr id="9"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23"/>
                    <a:stretch>
                      <a:fillRect/>
                    </a:stretch>
                  </pic:blipFill>
                  <pic:spPr>
                    <a:xfrm>
                      <a:off x="0" y="0"/>
                      <a:ext cx="5943600" cy="7691718"/>
                    </a:xfrm>
                    <a:prstGeom prst="rect">
                      <a:avLst/>
                    </a:prstGeom>
                  </pic:spPr>
                </pic:pic>
              </a:graphicData>
            </a:graphic>
          </wp:inline>
        </w:drawing>
      </w:r>
    </w:p>
    <w:p w:rsidR="0067072A" w:rsidRDefault="001B40C7">
      <w:r>
        <w:rPr>
          <w:noProof/>
        </w:rPr>
        <w:lastRenderedPageBreak/>
        <w:drawing>
          <wp:inline distT="0" distB="0" distL="0" distR="0">
            <wp:extent cx="5943600" cy="7691718"/>
            <wp:effectExtent l="0" t="0" r="0" b="0"/>
            <wp:docPr id="10"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24"/>
                    <a:stretch>
                      <a:fillRect/>
                    </a:stretch>
                  </pic:blipFill>
                  <pic:spPr>
                    <a:xfrm>
                      <a:off x="0" y="0"/>
                      <a:ext cx="5943600" cy="7691718"/>
                    </a:xfrm>
                    <a:prstGeom prst="rect">
                      <a:avLst/>
                    </a:prstGeom>
                  </pic:spPr>
                </pic:pic>
              </a:graphicData>
            </a:graphic>
          </wp:inline>
        </w:drawing>
      </w:r>
    </w:p>
    <w:p w:rsidR="0067072A" w:rsidRDefault="001B40C7">
      <w:r>
        <w:br w:type="page"/>
      </w:r>
    </w:p>
    <w:p w:rsidR="0067072A" w:rsidRDefault="001B40C7">
      <w:r>
        <w:rPr>
          <w:b/>
        </w:rPr>
        <w:lastRenderedPageBreak/>
        <w:t>Grantee SF-424's and Certification(s)</w:t>
      </w:r>
    </w:p>
    <w:p w:rsidR="0067072A" w:rsidRDefault="001B40C7">
      <w:r>
        <w:rPr>
          <w:noProof/>
        </w:rPr>
        <w:drawing>
          <wp:inline distT="0" distB="0" distL="0" distR="0">
            <wp:extent cx="5943600" cy="7691718"/>
            <wp:effectExtent l="0" t="0" r="0" b="0"/>
            <wp:docPr id="11"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25"/>
                    <a:stretch>
                      <a:fillRect/>
                    </a:stretch>
                  </pic:blipFill>
                  <pic:spPr>
                    <a:xfrm>
                      <a:off x="0" y="0"/>
                      <a:ext cx="5943600" cy="7691718"/>
                    </a:xfrm>
                    <a:prstGeom prst="rect">
                      <a:avLst/>
                    </a:prstGeom>
                  </pic:spPr>
                </pic:pic>
              </a:graphicData>
            </a:graphic>
          </wp:inline>
        </w:drawing>
      </w:r>
    </w:p>
    <w:p w:rsidR="0067072A" w:rsidRDefault="001B40C7">
      <w:r>
        <w:rPr>
          <w:noProof/>
        </w:rPr>
        <w:lastRenderedPageBreak/>
        <w:drawing>
          <wp:inline distT="0" distB="0" distL="0" distR="0">
            <wp:extent cx="5943600" cy="7691718"/>
            <wp:effectExtent l="0" t="0" r="0" b="0"/>
            <wp:docPr id="12"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26"/>
                    <a:stretch>
                      <a:fillRect/>
                    </a:stretch>
                  </pic:blipFill>
                  <pic:spPr>
                    <a:xfrm>
                      <a:off x="0" y="0"/>
                      <a:ext cx="5943600" cy="7691718"/>
                    </a:xfrm>
                    <a:prstGeom prst="rect">
                      <a:avLst/>
                    </a:prstGeom>
                  </pic:spPr>
                </pic:pic>
              </a:graphicData>
            </a:graphic>
          </wp:inline>
        </w:drawing>
      </w:r>
    </w:p>
    <w:p w:rsidR="0067072A" w:rsidRDefault="001B40C7">
      <w:r>
        <w:rPr>
          <w:noProof/>
        </w:rPr>
        <w:lastRenderedPageBreak/>
        <w:drawing>
          <wp:inline distT="0" distB="0" distL="0" distR="0">
            <wp:extent cx="5943600" cy="7691718"/>
            <wp:effectExtent l="0" t="0" r="0" b="0"/>
            <wp:docPr id="13"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27"/>
                    <a:stretch>
                      <a:fillRect/>
                    </a:stretch>
                  </pic:blipFill>
                  <pic:spPr>
                    <a:xfrm>
                      <a:off x="0" y="0"/>
                      <a:ext cx="5943600" cy="7691718"/>
                    </a:xfrm>
                    <a:prstGeom prst="rect">
                      <a:avLst/>
                    </a:prstGeom>
                  </pic:spPr>
                </pic:pic>
              </a:graphicData>
            </a:graphic>
          </wp:inline>
        </w:drawing>
      </w:r>
    </w:p>
    <w:p w:rsidR="0067072A" w:rsidRDefault="001B40C7">
      <w:r>
        <w:rPr>
          <w:noProof/>
        </w:rPr>
        <w:lastRenderedPageBreak/>
        <w:drawing>
          <wp:inline distT="0" distB="0" distL="0" distR="0">
            <wp:extent cx="5943600" cy="7691718"/>
            <wp:effectExtent l="0" t="0" r="0" b="0"/>
            <wp:docPr id="14"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28"/>
                    <a:stretch>
                      <a:fillRect/>
                    </a:stretch>
                  </pic:blipFill>
                  <pic:spPr>
                    <a:xfrm>
                      <a:off x="0" y="0"/>
                      <a:ext cx="5943600" cy="7691718"/>
                    </a:xfrm>
                    <a:prstGeom prst="rect">
                      <a:avLst/>
                    </a:prstGeom>
                  </pic:spPr>
                </pic:pic>
              </a:graphicData>
            </a:graphic>
          </wp:inline>
        </w:drawing>
      </w:r>
    </w:p>
    <w:p w:rsidR="0067072A" w:rsidRDefault="001B40C7">
      <w:r>
        <w:rPr>
          <w:noProof/>
        </w:rPr>
        <w:lastRenderedPageBreak/>
        <w:drawing>
          <wp:inline distT="0" distB="0" distL="0" distR="0">
            <wp:extent cx="5943600" cy="7691718"/>
            <wp:effectExtent l="0" t="0" r="0" b="0"/>
            <wp:docPr id="15"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29"/>
                    <a:stretch>
                      <a:fillRect/>
                    </a:stretch>
                  </pic:blipFill>
                  <pic:spPr>
                    <a:xfrm>
                      <a:off x="0" y="0"/>
                      <a:ext cx="5943600" cy="7691718"/>
                    </a:xfrm>
                    <a:prstGeom prst="rect">
                      <a:avLst/>
                    </a:prstGeom>
                  </pic:spPr>
                </pic:pic>
              </a:graphicData>
            </a:graphic>
          </wp:inline>
        </w:drawing>
      </w:r>
    </w:p>
    <w:p w:rsidR="0067072A" w:rsidRDefault="001B40C7">
      <w:r>
        <w:rPr>
          <w:noProof/>
        </w:rPr>
        <w:lastRenderedPageBreak/>
        <w:drawing>
          <wp:inline distT="0" distB="0" distL="0" distR="0">
            <wp:extent cx="5943600" cy="7691718"/>
            <wp:effectExtent l="0" t="0" r="0" b="0"/>
            <wp:docPr id="16"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30"/>
                    <a:stretch>
                      <a:fillRect/>
                    </a:stretch>
                  </pic:blipFill>
                  <pic:spPr>
                    <a:xfrm>
                      <a:off x="0" y="0"/>
                      <a:ext cx="5943600" cy="7691718"/>
                    </a:xfrm>
                    <a:prstGeom prst="rect">
                      <a:avLst/>
                    </a:prstGeom>
                  </pic:spPr>
                </pic:pic>
              </a:graphicData>
            </a:graphic>
          </wp:inline>
        </w:drawing>
      </w:r>
    </w:p>
    <w:p w:rsidR="0067072A" w:rsidRDefault="001B40C7">
      <w:r>
        <w:rPr>
          <w:noProof/>
        </w:rPr>
        <w:lastRenderedPageBreak/>
        <w:drawing>
          <wp:inline distT="0" distB="0" distL="0" distR="0">
            <wp:extent cx="5943600" cy="7691718"/>
            <wp:effectExtent l="0" t="0" r="0" b="0"/>
            <wp:docPr id="17"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31"/>
                    <a:stretch>
                      <a:fillRect/>
                    </a:stretch>
                  </pic:blipFill>
                  <pic:spPr>
                    <a:xfrm>
                      <a:off x="0" y="0"/>
                      <a:ext cx="5943600" cy="7691718"/>
                    </a:xfrm>
                    <a:prstGeom prst="rect">
                      <a:avLst/>
                    </a:prstGeom>
                  </pic:spPr>
                </pic:pic>
              </a:graphicData>
            </a:graphic>
          </wp:inline>
        </w:drawing>
      </w:r>
    </w:p>
    <w:p w:rsidR="0067072A" w:rsidRDefault="001B40C7">
      <w:r>
        <w:rPr>
          <w:noProof/>
        </w:rPr>
        <w:lastRenderedPageBreak/>
        <w:drawing>
          <wp:inline distT="0" distB="0" distL="0" distR="0">
            <wp:extent cx="5943600" cy="7691718"/>
            <wp:effectExtent l="0" t="0" r="0" b="0"/>
            <wp:docPr id="18"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32"/>
                    <a:stretch>
                      <a:fillRect/>
                    </a:stretch>
                  </pic:blipFill>
                  <pic:spPr>
                    <a:xfrm>
                      <a:off x="0" y="0"/>
                      <a:ext cx="5943600" cy="7691718"/>
                    </a:xfrm>
                    <a:prstGeom prst="rect">
                      <a:avLst/>
                    </a:prstGeom>
                  </pic:spPr>
                </pic:pic>
              </a:graphicData>
            </a:graphic>
          </wp:inline>
        </w:drawing>
      </w:r>
    </w:p>
    <w:p w:rsidR="0067072A" w:rsidRDefault="0067072A">
      <w:pPr>
        <w:rPr>
          <w:b/>
          <w:sz w:val="24"/>
          <w:szCs w:val="24"/>
        </w:rPr>
      </w:pPr>
    </w:p>
    <w:sectPr w:rsidR="0067072A">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7072A" w:rsidRDefault="001B40C7">
      <w:r>
        <w:separator/>
      </w:r>
    </w:p>
  </w:endnote>
  <w:endnote w:type="continuationSeparator" w:id="0">
    <w:p w:rsidR="0067072A" w:rsidRDefault="001B40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072A" w:rsidRDefault="0067072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jc w:val="center"/>
      <w:tblLayout w:type="fixed"/>
      <w:tblLook w:val="01E0" w:firstRow="1" w:lastRow="1" w:firstColumn="1" w:lastColumn="1" w:noHBand="0" w:noVBand="0"/>
    </w:tblPr>
    <w:tblGrid>
      <w:gridCol w:w="828"/>
      <w:gridCol w:w="7976"/>
      <w:gridCol w:w="772"/>
    </w:tblGrid>
    <w:tr w:rsidR="0067072A">
      <w:trPr>
        <w:jc w:val="center"/>
      </w:trPr>
      <w:tc>
        <w:tcPr>
          <w:tcW w:w="828" w:type="dxa"/>
        </w:tcPr>
        <w:p w:rsidR="0067072A" w:rsidRDefault="0067072A">
          <w:pPr>
            <w:pStyle w:val="Footer"/>
            <w:spacing w:after="0" w:line="240" w:lineRule="auto"/>
            <w:jc w:val="center"/>
          </w:pPr>
        </w:p>
      </w:tc>
      <w:tc>
        <w:tcPr>
          <w:tcW w:w="7976" w:type="dxa"/>
        </w:tcPr>
        <w:p w:rsidR="0067072A" w:rsidRDefault="001B40C7">
          <w:pPr>
            <w:pStyle w:val="Footer"/>
            <w:spacing w:after="0" w:line="240" w:lineRule="auto"/>
            <w:jc w:val="center"/>
          </w:pPr>
          <w:r>
            <w:t>Annual Action Plan</w:t>
          </w:r>
        </w:p>
        <w:p w:rsidR="0067072A" w:rsidRDefault="001B40C7">
          <w:pPr>
            <w:pStyle w:val="Footer"/>
            <w:spacing w:after="0" w:line="240" w:lineRule="auto"/>
            <w:jc w:val="center"/>
            <w:rPr>
              <w:rFonts w:cs="Arial"/>
            </w:rPr>
          </w:pPr>
          <w:r>
            <w:t>2021</w:t>
          </w:r>
        </w:p>
      </w:tc>
      <w:tc>
        <w:tcPr>
          <w:tcW w:w="772" w:type="dxa"/>
        </w:tcPr>
        <w:p w:rsidR="0067072A" w:rsidRDefault="001B40C7">
          <w:pPr>
            <w:pStyle w:val="Footer"/>
            <w:spacing w:after="0" w:line="240" w:lineRule="auto"/>
            <w:jc w:val="right"/>
          </w:pPr>
          <w:r>
            <w:fldChar w:fldCharType="begin"/>
          </w:r>
          <w:r>
            <w:instrText>page</w:instrText>
          </w:r>
          <w:r>
            <w:fldChar w:fldCharType="separate"/>
          </w:r>
          <w:r w:rsidR="0030435A">
            <w:rPr>
              <w:noProof/>
            </w:rPr>
            <w:t>2</w:t>
          </w:r>
          <w:r>
            <w:fldChar w:fldCharType="end"/>
          </w:r>
        </w:p>
      </w:tc>
    </w:tr>
  </w:tbl>
  <w:p w:rsidR="0067072A" w:rsidRDefault="001B40C7">
    <w:pPr>
      <w:pStyle w:val="Footer"/>
      <w:spacing w:before="120" w:after="0"/>
      <w:rPr>
        <w:rFonts w:asciiTheme="minorHAnsi" w:hAnsiTheme="minorHAnsi"/>
        <w:b/>
        <w:i/>
        <w:sz w:val="16"/>
      </w:rPr>
    </w:pPr>
    <w:r>
      <w:rPr>
        <w:rFonts w:asciiTheme="minorHAnsi" w:hAnsiTheme="minorHAnsi" w:cs="Arial"/>
        <w:color w:val="000000"/>
        <w:sz w:val="16"/>
      </w:rPr>
      <w:t>OMB Control No: 2506-0117 (exp. 09/30/2021)</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072A" w:rsidRDefault="0067072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jc w:val="center"/>
      <w:tblLayout w:type="fixed"/>
      <w:tblLook w:val="01E0" w:firstRow="1" w:lastRow="1" w:firstColumn="1" w:lastColumn="1" w:noHBand="0" w:noVBand="0"/>
    </w:tblPr>
    <w:tblGrid>
      <w:gridCol w:w="828"/>
      <w:gridCol w:w="7976"/>
      <w:gridCol w:w="772"/>
    </w:tblGrid>
    <w:tr w:rsidR="0067072A">
      <w:trPr>
        <w:jc w:val="center"/>
      </w:trPr>
      <w:tc>
        <w:tcPr>
          <w:tcW w:w="828" w:type="dxa"/>
        </w:tcPr>
        <w:p w:rsidR="0067072A" w:rsidRDefault="0067072A">
          <w:pPr>
            <w:pStyle w:val="Footer"/>
            <w:spacing w:after="0" w:line="240" w:lineRule="auto"/>
            <w:jc w:val="center"/>
          </w:pPr>
        </w:p>
      </w:tc>
      <w:tc>
        <w:tcPr>
          <w:tcW w:w="7976" w:type="dxa"/>
        </w:tcPr>
        <w:p w:rsidR="0067072A" w:rsidRDefault="001B40C7">
          <w:pPr>
            <w:pStyle w:val="Footer"/>
            <w:spacing w:after="0" w:line="240" w:lineRule="auto"/>
            <w:jc w:val="center"/>
          </w:pPr>
          <w:r>
            <w:t>Annual Action Plan</w:t>
          </w:r>
        </w:p>
        <w:p w:rsidR="0067072A" w:rsidRDefault="001B40C7">
          <w:pPr>
            <w:pStyle w:val="Footer"/>
            <w:spacing w:after="0" w:line="240" w:lineRule="auto"/>
            <w:jc w:val="center"/>
            <w:rPr>
              <w:rFonts w:cs="Arial"/>
            </w:rPr>
          </w:pPr>
          <w:r>
            <w:t>2021</w:t>
          </w:r>
        </w:p>
      </w:tc>
      <w:tc>
        <w:tcPr>
          <w:tcW w:w="772" w:type="dxa"/>
        </w:tcPr>
        <w:p w:rsidR="0067072A" w:rsidRDefault="001B40C7">
          <w:pPr>
            <w:pStyle w:val="Footer"/>
            <w:spacing w:after="0" w:line="240" w:lineRule="auto"/>
            <w:jc w:val="right"/>
          </w:pPr>
          <w:r>
            <w:fldChar w:fldCharType="begin"/>
          </w:r>
          <w:r>
            <w:instrText>page</w:instrText>
          </w:r>
          <w:r>
            <w:fldChar w:fldCharType="separate"/>
          </w:r>
          <w:r w:rsidR="0030435A">
            <w:rPr>
              <w:noProof/>
            </w:rPr>
            <w:t>22</w:t>
          </w:r>
          <w:r>
            <w:fldChar w:fldCharType="end"/>
          </w:r>
        </w:p>
      </w:tc>
    </w:tr>
  </w:tbl>
  <w:p w:rsidR="0067072A" w:rsidRDefault="001B40C7">
    <w:pPr>
      <w:pStyle w:val="Footer"/>
      <w:spacing w:before="120" w:after="0"/>
      <w:rPr>
        <w:rFonts w:asciiTheme="minorHAnsi" w:hAnsiTheme="minorHAnsi"/>
        <w:b/>
        <w:i/>
        <w:sz w:val="16"/>
      </w:rPr>
    </w:pPr>
    <w:r>
      <w:rPr>
        <w:rFonts w:asciiTheme="minorHAnsi" w:hAnsiTheme="minorHAnsi" w:cs="Arial"/>
        <w:color w:val="000000"/>
        <w:sz w:val="16"/>
      </w:rPr>
      <w:t>OMB Control No: 2506-0117 (exp. 09/30/2021)</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7072A" w:rsidRDefault="001B40C7">
      <w:r>
        <w:separator/>
      </w:r>
    </w:p>
  </w:footnote>
  <w:footnote w:type="continuationSeparator" w:id="0">
    <w:p w:rsidR="0067072A" w:rsidRDefault="001B40C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072A" w:rsidRDefault="0067072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072A" w:rsidRDefault="0067072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072A" w:rsidRDefault="0067072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73108E9C"/>
    <w:lvl w:ilvl="0">
      <w:start w:val="1"/>
      <w:numFmt w:val="decimal"/>
      <w:lvlText w:val="%1."/>
      <w:lvlJc w:val="left"/>
      <w:pPr>
        <w:tabs>
          <w:tab w:val="num" w:pos="1800"/>
        </w:tabs>
        <w:ind w:left="1800" w:hanging="360"/>
      </w:pPr>
      <w:rPr>
        <w:rFonts w:cs="Times New Roman"/>
      </w:rPr>
    </w:lvl>
  </w:abstractNum>
  <w:abstractNum w:abstractNumId="1" w15:restartNumberingAfterBreak="0">
    <w:nsid w:val="FFFFFF7D"/>
    <w:multiLevelType w:val="singleLevel"/>
    <w:tmpl w:val="A3848782"/>
    <w:lvl w:ilvl="0">
      <w:start w:val="1"/>
      <w:numFmt w:val="decimal"/>
      <w:lvlText w:val="%1."/>
      <w:lvlJc w:val="left"/>
      <w:pPr>
        <w:tabs>
          <w:tab w:val="num" w:pos="1440"/>
        </w:tabs>
        <w:ind w:left="1440" w:hanging="360"/>
      </w:pPr>
      <w:rPr>
        <w:rFonts w:cs="Times New Roman"/>
      </w:rPr>
    </w:lvl>
  </w:abstractNum>
  <w:abstractNum w:abstractNumId="2" w15:restartNumberingAfterBreak="0">
    <w:nsid w:val="FFFFFF7E"/>
    <w:multiLevelType w:val="singleLevel"/>
    <w:tmpl w:val="111CDC50"/>
    <w:lvl w:ilvl="0">
      <w:start w:val="1"/>
      <w:numFmt w:val="decimal"/>
      <w:lvlText w:val="%1."/>
      <w:lvlJc w:val="left"/>
      <w:pPr>
        <w:tabs>
          <w:tab w:val="num" w:pos="1080"/>
        </w:tabs>
        <w:ind w:left="1080" w:hanging="360"/>
      </w:pPr>
      <w:rPr>
        <w:rFonts w:cs="Times New Roman"/>
      </w:rPr>
    </w:lvl>
  </w:abstractNum>
  <w:abstractNum w:abstractNumId="3" w15:restartNumberingAfterBreak="0">
    <w:nsid w:val="FFFFFF7F"/>
    <w:multiLevelType w:val="singleLevel"/>
    <w:tmpl w:val="6CECF734"/>
    <w:lvl w:ilvl="0">
      <w:start w:val="1"/>
      <w:numFmt w:val="decimal"/>
      <w:lvlText w:val="%1."/>
      <w:lvlJc w:val="left"/>
      <w:pPr>
        <w:tabs>
          <w:tab w:val="num" w:pos="720"/>
        </w:tabs>
        <w:ind w:left="720" w:hanging="360"/>
      </w:pPr>
      <w:rPr>
        <w:rFonts w:cs="Times New Roman"/>
      </w:rPr>
    </w:lvl>
  </w:abstractNum>
  <w:abstractNum w:abstractNumId="4" w15:restartNumberingAfterBreak="0">
    <w:nsid w:val="FFFFFF80"/>
    <w:multiLevelType w:val="singleLevel"/>
    <w:tmpl w:val="A8B8103C"/>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3FECD4C4"/>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106E986A"/>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8ACAE8C4"/>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13EC8214"/>
    <w:lvl w:ilvl="0">
      <w:start w:val="1"/>
      <w:numFmt w:val="decimal"/>
      <w:lvlText w:val="%1."/>
      <w:lvlJc w:val="left"/>
      <w:pPr>
        <w:tabs>
          <w:tab w:val="num" w:pos="360"/>
        </w:tabs>
        <w:ind w:left="360" w:hanging="360"/>
      </w:pPr>
      <w:rPr>
        <w:rFonts w:cs="Times New Roman"/>
      </w:rPr>
    </w:lvl>
  </w:abstractNum>
  <w:abstractNum w:abstractNumId="9" w15:restartNumberingAfterBreak="0">
    <w:nsid w:val="FFFFFF89"/>
    <w:multiLevelType w:val="singleLevel"/>
    <w:tmpl w:val="67F0FC4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2A6DC6"/>
    <w:multiLevelType w:val="hybridMultilevel"/>
    <w:tmpl w:val="203CEBDC"/>
    <w:lvl w:ilvl="0" w:tplc="04090013">
      <w:start w:val="1"/>
      <w:numFmt w:val="upperRoman"/>
      <w:lvlText w:val="%1."/>
      <w:lvlJc w:val="right"/>
      <w:pPr>
        <w:tabs>
          <w:tab w:val="num" w:pos="720"/>
        </w:tabs>
        <w:ind w:left="720" w:hanging="18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1" w15:restartNumberingAfterBreak="0">
    <w:nsid w:val="045B42A3"/>
    <w:multiLevelType w:val="hybridMultilevel"/>
    <w:tmpl w:val="FA82EE94"/>
    <w:lvl w:ilvl="0" w:tplc="04090013">
      <w:start w:val="1"/>
      <w:numFmt w:val="upperRoman"/>
      <w:lvlText w:val="%1."/>
      <w:lvlJc w:val="righ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 w15:restartNumberingAfterBreak="0">
    <w:nsid w:val="13CB0CE3"/>
    <w:multiLevelType w:val="hybridMultilevel"/>
    <w:tmpl w:val="A09AC69E"/>
    <w:lvl w:ilvl="0" w:tplc="696A65CC">
      <w:start w:val="1"/>
      <w:numFmt w:val="decimal"/>
      <w:lvlText w:val="%1."/>
      <w:lvlJc w:val="left"/>
      <w:pPr>
        <w:ind w:left="360" w:hanging="360"/>
      </w:pPr>
      <w:rPr>
        <w:rFonts w:cs="Aria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414528EA"/>
    <w:multiLevelType w:val="hybridMultilevel"/>
    <w:tmpl w:val="1AE41AA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6D5C4484"/>
    <w:multiLevelType w:val="hybridMultilevel"/>
    <w:tmpl w:val="65061610"/>
    <w:lvl w:ilvl="0" w:tplc="0409000F">
      <w:start w:val="1"/>
      <w:numFmt w:val="decimal"/>
      <w:lvlText w:val="%1."/>
      <w:lvlJc w:val="left"/>
      <w:pPr>
        <w:tabs>
          <w:tab w:val="num" w:pos="360"/>
        </w:tabs>
        <w:ind w:left="360" w:hanging="360"/>
      </w:pPr>
      <w:rPr>
        <w:rFonts w:cs="Times New Roman"/>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5" w15:restartNumberingAfterBreak="0">
    <w:nsid w:val="7CAD51AB"/>
    <w:multiLevelType w:val="hybridMultilevel"/>
    <w:tmpl w:val="242AB0BC"/>
    <w:lvl w:ilvl="0" w:tplc="0409000F">
      <w:start w:val="1"/>
      <w:numFmt w:val="decimal"/>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num w:numId="1">
    <w:abstractNumId w:val="11"/>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10"/>
  </w:num>
  <w:num w:numId="13">
    <w:abstractNumId w:val="15"/>
  </w:num>
  <w:num w:numId="14">
    <w:abstractNumId w:val="14"/>
  </w:num>
  <w:num w:numId="15">
    <w:abstractNumId w:val="12"/>
  </w:num>
  <w:num w:numId="1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3550"/>
    <w:rsid w:val="0000079C"/>
    <w:rsid w:val="00001361"/>
    <w:rsid w:val="0000225B"/>
    <w:rsid w:val="000043C4"/>
    <w:rsid w:val="00004AC8"/>
    <w:rsid w:val="00004F01"/>
    <w:rsid w:val="000116B2"/>
    <w:rsid w:val="00012AEB"/>
    <w:rsid w:val="0001306F"/>
    <w:rsid w:val="000204C7"/>
    <w:rsid w:val="00023D44"/>
    <w:rsid w:val="00024464"/>
    <w:rsid w:val="000245E3"/>
    <w:rsid w:val="00026149"/>
    <w:rsid w:val="00027899"/>
    <w:rsid w:val="00027B5A"/>
    <w:rsid w:val="0003185F"/>
    <w:rsid w:val="00031FC3"/>
    <w:rsid w:val="00032C1E"/>
    <w:rsid w:val="0003300B"/>
    <w:rsid w:val="0003459B"/>
    <w:rsid w:val="00035607"/>
    <w:rsid w:val="00035628"/>
    <w:rsid w:val="000357CA"/>
    <w:rsid w:val="00035F04"/>
    <w:rsid w:val="00036CA1"/>
    <w:rsid w:val="00043DF8"/>
    <w:rsid w:val="00044565"/>
    <w:rsid w:val="0004603E"/>
    <w:rsid w:val="000475A5"/>
    <w:rsid w:val="00047E3E"/>
    <w:rsid w:val="000518AA"/>
    <w:rsid w:val="00051ED8"/>
    <w:rsid w:val="00053E62"/>
    <w:rsid w:val="00056828"/>
    <w:rsid w:val="00057E29"/>
    <w:rsid w:val="00060CD3"/>
    <w:rsid w:val="00060CE4"/>
    <w:rsid w:val="00061845"/>
    <w:rsid w:val="00061B37"/>
    <w:rsid w:val="00061C6C"/>
    <w:rsid w:val="000620FD"/>
    <w:rsid w:val="000634B1"/>
    <w:rsid w:val="000661A8"/>
    <w:rsid w:val="000670CF"/>
    <w:rsid w:val="0006773B"/>
    <w:rsid w:val="00067FB3"/>
    <w:rsid w:val="00067FD4"/>
    <w:rsid w:val="00072192"/>
    <w:rsid w:val="00072C8A"/>
    <w:rsid w:val="00072E1F"/>
    <w:rsid w:val="00073F08"/>
    <w:rsid w:val="00075389"/>
    <w:rsid w:val="00076459"/>
    <w:rsid w:val="0007671E"/>
    <w:rsid w:val="00076C5D"/>
    <w:rsid w:val="0007735F"/>
    <w:rsid w:val="000803B0"/>
    <w:rsid w:val="00080977"/>
    <w:rsid w:val="00080ECB"/>
    <w:rsid w:val="00081136"/>
    <w:rsid w:val="000825DF"/>
    <w:rsid w:val="000831B8"/>
    <w:rsid w:val="00083B49"/>
    <w:rsid w:val="0008531E"/>
    <w:rsid w:val="00085ECE"/>
    <w:rsid w:val="0008764E"/>
    <w:rsid w:val="00087BEC"/>
    <w:rsid w:val="000906C3"/>
    <w:rsid w:val="00090BC2"/>
    <w:rsid w:val="00091139"/>
    <w:rsid w:val="000912C9"/>
    <w:rsid w:val="000916BB"/>
    <w:rsid w:val="00091F70"/>
    <w:rsid w:val="0009419B"/>
    <w:rsid w:val="000942E0"/>
    <w:rsid w:val="00096632"/>
    <w:rsid w:val="00096BAB"/>
    <w:rsid w:val="00096FE3"/>
    <w:rsid w:val="000A0B94"/>
    <w:rsid w:val="000A32D4"/>
    <w:rsid w:val="000A3328"/>
    <w:rsid w:val="000A3869"/>
    <w:rsid w:val="000A3AF5"/>
    <w:rsid w:val="000A3CA8"/>
    <w:rsid w:val="000A41A8"/>
    <w:rsid w:val="000A554B"/>
    <w:rsid w:val="000A6604"/>
    <w:rsid w:val="000A7C39"/>
    <w:rsid w:val="000A7EB6"/>
    <w:rsid w:val="000B3461"/>
    <w:rsid w:val="000B45BD"/>
    <w:rsid w:val="000B5D24"/>
    <w:rsid w:val="000B7A3C"/>
    <w:rsid w:val="000B7A4F"/>
    <w:rsid w:val="000C0482"/>
    <w:rsid w:val="000C0752"/>
    <w:rsid w:val="000C0905"/>
    <w:rsid w:val="000C1C34"/>
    <w:rsid w:val="000C20FC"/>
    <w:rsid w:val="000C265E"/>
    <w:rsid w:val="000C3ACA"/>
    <w:rsid w:val="000C50CD"/>
    <w:rsid w:val="000C57EA"/>
    <w:rsid w:val="000C666E"/>
    <w:rsid w:val="000D0182"/>
    <w:rsid w:val="000D5D0C"/>
    <w:rsid w:val="000D6717"/>
    <w:rsid w:val="000D7213"/>
    <w:rsid w:val="000D734A"/>
    <w:rsid w:val="000E1DFB"/>
    <w:rsid w:val="000E1F9B"/>
    <w:rsid w:val="000E2623"/>
    <w:rsid w:val="000E5032"/>
    <w:rsid w:val="000E5FBD"/>
    <w:rsid w:val="000E6121"/>
    <w:rsid w:val="000E640E"/>
    <w:rsid w:val="000E6A98"/>
    <w:rsid w:val="000E6B9A"/>
    <w:rsid w:val="000E6CB6"/>
    <w:rsid w:val="000E7804"/>
    <w:rsid w:val="000F04AF"/>
    <w:rsid w:val="000F0532"/>
    <w:rsid w:val="000F0B7B"/>
    <w:rsid w:val="000F1FC7"/>
    <w:rsid w:val="000F79C7"/>
    <w:rsid w:val="00101E3D"/>
    <w:rsid w:val="00102442"/>
    <w:rsid w:val="00103D79"/>
    <w:rsid w:val="001062D4"/>
    <w:rsid w:val="00106EFD"/>
    <w:rsid w:val="001105E4"/>
    <w:rsid w:val="0011076C"/>
    <w:rsid w:val="00110971"/>
    <w:rsid w:val="00110B76"/>
    <w:rsid w:val="00111C8B"/>
    <w:rsid w:val="00112002"/>
    <w:rsid w:val="00112F30"/>
    <w:rsid w:val="001136B9"/>
    <w:rsid w:val="00114CA6"/>
    <w:rsid w:val="00115066"/>
    <w:rsid w:val="001162C9"/>
    <w:rsid w:val="00117CAF"/>
    <w:rsid w:val="00123B67"/>
    <w:rsid w:val="001248C2"/>
    <w:rsid w:val="00125428"/>
    <w:rsid w:val="0012585F"/>
    <w:rsid w:val="00125FCA"/>
    <w:rsid w:val="00126214"/>
    <w:rsid w:val="00131C37"/>
    <w:rsid w:val="00132B14"/>
    <w:rsid w:val="00132CEA"/>
    <w:rsid w:val="001338F6"/>
    <w:rsid w:val="0013404D"/>
    <w:rsid w:val="0013483F"/>
    <w:rsid w:val="00134B79"/>
    <w:rsid w:val="00135B76"/>
    <w:rsid w:val="00135EA7"/>
    <w:rsid w:val="0013605A"/>
    <w:rsid w:val="00141F8B"/>
    <w:rsid w:val="0014372F"/>
    <w:rsid w:val="0014489D"/>
    <w:rsid w:val="0014557A"/>
    <w:rsid w:val="001460FB"/>
    <w:rsid w:val="001475CB"/>
    <w:rsid w:val="00150B00"/>
    <w:rsid w:val="00155A76"/>
    <w:rsid w:val="00155AE0"/>
    <w:rsid w:val="00156045"/>
    <w:rsid w:val="00156205"/>
    <w:rsid w:val="00157002"/>
    <w:rsid w:val="0016089C"/>
    <w:rsid w:val="00160AC1"/>
    <w:rsid w:val="00161DF7"/>
    <w:rsid w:val="0016267E"/>
    <w:rsid w:val="0016294A"/>
    <w:rsid w:val="00162A99"/>
    <w:rsid w:val="00163BA8"/>
    <w:rsid w:val="00164969"/>
    <w:rsid w:val="00165B3F"/>
    <w:rsid w:val="001664F7"/>
    <w:rsid w:val="001668F1"/>
    <w:rsid w:val="001703C2"/>
    <w:rsid w:val="001728FD"/>
    <w:rsid w:val="00172D3C"/>
    <w:rsid w:val="00174EFD"/>
    <w:rsid w:val="00175A92"/>
    <w:rsid w:val="001763BE"/>
    <w:rsid w:val="00176F2C"/>
    <w:rsid w:val="0017732A"/>
    <w:rsid w:val="00177A19"/>
    <w:rsid w:val="00177DEF"/>
    <w:rsid w:val="00180753"/>
    <w:rsid w:val="00184182"/>
    <w:rsid w:val="00184CFB"/>
    <w:rsid w:val="00190078"/>
    <w:rsid w:val="00193AF0"/>
    <w:rsid w:val="0019465C"/>
    <w:rsid w:val="00194CDA"/>
    <w:rsid w:val="00196757"/>
    <w:rsid w:val="00197A7A"/>
    <w:rsid w:val="001A0074"/>
    <w:rsid w:val="001A0F7B"/>
    <w:rsid w:val="001A1131"/>
    <w:rsid w:val="001A53F5"/>
    <w:rsid w:val="001A6644"/>
    <w:rsid w:val="001A6827"/>
    <w:rsid w:val="001A6828"/>
    <w:rsid w:val="001A6F81"/>
    <w:rsid w:val="001A7BCC"/>
    <w:rsid w:val="001A7F28"/>
    <w:rsid w:val="001B0567"/>
    <w:rsid w:val="001B165C"/>
    <w:rsid w:val="001B40C7"/>
    <w:rsid w:val="001B5310"/>
    <w:rsid w:val="001B5AF8"/>
    <w:rsid w:val="001B6520"/>
    <w:rsid w:val="001B6936"/>
    <w:rsid w:val="001B6990"/>
    <w:rsid w:val="001B6B2A"/>
    <w:rsid w:val="001B75E2"/>
    <w:rsid w:val="001B7DB9"/>
    <w:rsid w:val="001C0436"/>
    <w:rsid w:val="001C271B"/>
    <w:rsid w:val="001C3C19"/>
    <w:rsid w:val="001C4867"/>
    <w:rsid w:val="001C516A"/>
    <w:rsid w:val="001C61C3"/>
    <w:rsid w:val="001C7A55"/>
    <w:rsid w:val="001D0384"/>
    <w:rsid w:val="001D2011"/>
    <w:rsid w:val="001D20E3"/>
    <w:rsid w:val="001D285F"/>
    <w:rsid w:val="001D2925"/>
    <w:rsid w:val="001D3E45"/>
    <w:rsid w:val="001D5457"/>
    <w:rsid w:val="001D6ECF"/>
    <w:rsid w:val="001D78ED"/>
    <w:rsid w:val="001E0FBB"/>
    <w:rsid w:val="001E1072"/>
    <w:rsid w:val="001E3EA8"/>
    <w:rsid w:val="001E40BC"/>
    <w:rsid w:val="001E45BD"/>
    <w:rsid w:val="001E4FF9"/>
    <w:rsid w:val="001E5D7F"/>
    <w:rsid w:val="001E5F46"/>
    <w:rsid w:val="001E6702"/>
    <w:rsid w:val="001E763D"/>
    <w:rsid w:val="001E7D42"/>
    <w:rsid w:val="001F12C7"/>
    <w:rsid w:val="001F18AC"/>
    <w:rsid w:val="001F1BE7"/>
    <w:rsid w:val="001F3C7D"/>
    <w:rsid w:val="001F5909"/>
    <w:rsid w:val="001F5DE5"/>
    <w:rsid w:val="001F6123"/>
    <w:rsid w:val="001F68DE"/>
    <w:rsid w:val="00202AD9"/>
    <w:rsid w:val="00205644"/>
    <w:rsid w:val="00205C2F"/>
    <w:rsid w:val="00205CCE"/>
    <w:rsid w:val="00206F32"/>
    <w:rsid w:val="00212E96"/>
    <w:rsid w:val="002137A1"/>
    <w:rsid w:val="00214170"/>
    <w:rsid w:val="00217B66"/>
    <w:rsid w:val="0022066D"/>
    <w:rsid w:val="00221262"/>
    <w:rsid w:val="002212E0"/>
    <w:rsid w:val="00221D81"/>
    <w:rsid w:val="00223C84"/>
    <w:rsid w:val="00224741"/>
    <w:rsid w:val="00224CD2"/>
    <w:rsid w:val="00224EEE"/>
    <w:rsid w:val="00226B56"/>
    <w:rsid w:val="00226B59"/>
    <w:rsid w:val="002323D0"/>
    <w:rsid w:val="0023315D"/>
    <w:rsid w:val="00233524"/>
    <w:rsid w:val="00233956"/>
    <w:rsid w:val="00234115"/>
    <w:rsid w:val="002346CD"/>
    <w:rsid w:val="00235072"/>
    <w:rsid w:val="00235DD9"/>
    <w:rsid w:val="00236F35"/>
    <w:rsid w:val="00236F9D"/>
    <w:rsid w:val="00240AEF"/>
    <w:rsid w:val="0024397D"/>
    <w:rsid w:val="00243CAA"/>
    <w:rsid w:val="00245646"/>
    <w:rsid w:val="00246AA2"/>
    <w:rsid w:val="00247E65"/>
    <w:rsid w:val="00251092"/>
    <w:rsid w:val="00254774"/>
    <w:rsid w:val="0025577D"/>
    <w:rsid w:val="00255A4D"/>
    <w:rsid w:val="00255CB4"/>
    <w:rsid w:val="00256481"/>
    <w:rsid w:val="0025735F"/>
    <w:rsid w:val="00260978"/>
    <w:rsid w:val="00263CA8"/>
    <w:rsid w:val="00263E78"/>
    <w:rsid w:val="002643F3"/>
    <w:rsid w:val="0026448F"/>
    <w:rsid w:val="00264AA8"/>
    <w:rsid w:val="00264D83"/>
    <w:rsid w:val="002660BC"/>
    <w:rsid w:val="002668A1"/>
    <w:rsid w:val="00267FE2"/>
    <w:rsid w:val="002707F7"/>
    <w:rsid w:val="00270B46"/>
    <w:rsid w:val="002717B0"/>
    <w:rsid w:val="002721FA"/>
    <w:rsid w:val="00272284"/>
    <w:rsid w:val="00272E1D"/>
    <w:rsid w:val="00275F5E"/>
    <w:rsid w:val="00277A52"/>
    <w:rsid w:val="00284256"/>
    <w:rsid w:val="00284E5C"/>
    <w:rsid w:val="002867C7"/>
    <w:rsid w:val="00290E09"/>
    <w:rsid w:val="002931ED"/>
    <w:rsid w:val="00293EC8"/>
    <w:rsid w:val="00294383"/>
    <w:rsid w:val="00294B1B"/>
    <w:rsid w:val="00294CA9"/>
    <w:rsid w:val="00295998"/>
    <w:rsid w:val="00296E8B"/>
    <w:rsid w:val="002A2068"/>
    <w:rsid w:val="002A206F"/>
    <w:rsid w:val="002A22BC"/>
    <w:rsid w:val="002A2980"/>
    <w:rsid w:val="002A3878"/>
    <w:rsid w:val="002A4896"/>
    <w:rsid w:val="002A49B8"/>
    <w:rsid w:val="002A4E8C"/>
    <w:rsid w:val="002A57D8"/>
    <w:rsid w:val="002A5D07"/>
    <w:rsid w:val="002A5DBC"/>
    <w:rsid w:val="002A6136"/>
    <w:rsid w:val="002A7675"/>
    <w:rsid w:val="002B3F22"/>
    <w:rsid w:val="002B5E03"/>
    <w:rsid w:val="002B601A"/>
    <w:rsid w:val="002B625F"/>
    <w:rsid w:val="002B7BD1"/>
    <w:rsid w:val="002C155C"/>
    <w:rsid w:val="002C3395"/>
    <w:rsid w:val="002C35A0"/>
    <w:rsid w:val="002C3E9C"/>
    <w:rsid w:val="002C44B2"/>
    <w:rsid w:val="002C4862"/>
    <w:rsid w:val="002C5303"/>
    <w:rsid w:val="002C547E"/>
    <w:rsid w:val="002C5F73"/>
    <w:rsid w:val="002C68A7"/>
    <w:rsid w:val="002D1B12"/>
    <w:rsid w:val="002D1EA4"/>
    <w:rsid w:val="002D1FCA"/>
    <w:rsid w:val="002D34A9"/>
    <w:rsid w:val="002D478C"/>
    <w:rsid w:val="002D7D0F"/>
    <w:rsid w:val="002E35A6"/>
    <w:rsid w:val="002E65ED"/>
    <w:rsid w:val="002E675D"/>
    <w:rsid w:val="002E7287"/>
    <w:rsid w:val="002F0A58"/>
    <w:rsid w:val="002F24C7"/>
    <w:rsid w:val="002F3075"/>
    <w:rsid w:val="002F3B35"/>
    <w:rsid w:val="002F4183"/>
    <w:rsid w:val="002F5987"/>
    <w:rsid w:val="002F5D01"/>
    <w:rsid w:val="002F7A63"/>
    <w:rsid w:val="0030038D"/>
    <w:rsid w:val="00300BAE"/>
    <w:rsid w:val="00302737"/>
    <w:rsid w:val="0030435A"/>
    <w:rsid w:val="00304450"/>
    <w:rsid w:val="003045F6"/>
    <w:rsid w:val="003056D6"/>
    <w:rsid w:val="00306E0A"/>
    <w:rsid w:val="00314B0B"/>
    <w:rsid w:val="00316631"/>
    <w:rsid w:val="00316EE5"/>
    <w:rsid w:val="003173DC"/>
    <w:rsid w:val="003173F8"/>
    <w:rsid w:val="00321093"/>
    <w:rsid w:val="0032440F"/>
    <w:rsid w:val="0032477D"/>
    <w:rsid w:val="003262D2"/>
    <w:rsid w:val="0032731B"/>
    <w:rsid w:val="00327499"/>
    <w:rsid w:val="00327DDD"/>
    <w:rsid w:val="0033195A"/>
    <w:rsid w:val="00332A82"/>
    <w:rsid w:val="00332B85"/>
    <w:rsid w:val="00333971"/>
    <w:rsid w:val="003343A2"/>
    <w:rsid w:val="00340D9C"/>
    <w:rsid w:val="0034130D"/>
    <w:rsid w:val="0034477A"/>
    <w:rsid w:val="00344D60"/>
    <w:rsid w:val="00346C40"/>
    <w:rsid w:val="003504FE"/>
    <w:rsid w:val="00351CEF"/>
    <w:rsid w:val="003521B8"/>
    <w:rsid w:val="00352316"/>
    <w:rsid w:val="0035316E"/>
    <w:rsid w:val="00354514"/>
    <w:rsid w:val="00354D12"/>
    <w:rsid w:val="003550DA"/>
    <w:rsid w:val="003558E7"/>
    <w:rsid w:val="00357C5C"/>
    <w:rsid w:val="003601E8"/>
    <w:rsid w:val="00361146"/>
    <w:rsid w:val="00361CC3"/>
    <w:rsid w:val="003622B9"/>
    <w:rsid w:val="0036281D"/>
    <w:rsid w:val="003629F5"/>
    <w:rsid w:val="00365CE8"/>
    <w:rsid w:val="0036684C"/>
    <w:rsid w:val="003700B8"/>
    <w:rsid w:val="0037146A"/>
    <w:rsid w:val="00371AE2"/>
    <w:rsid w:val="00373576"/>
    <w:rsid w:val="00375820"/>
    <w:rsid w:val="00375A6B"/>
    <w:rsid w:val="003769A0"/>
    <w:rsid w:val="00380C4B"/>
    <w:rsid w:val="003813BF"/>
    <w:rsid w:val="003814EF"/>
    <w:rsid w:val="00383267"/>
    <w:rsid w:val="00383DA8"/>
    <w:rsid w:val="00384469"/>
    <w:rsid w:val="0039057C"/>
    <w:rsid w:val="00393270"/>
    <w:rsid w:val="00393D1A"/>
    <w:rsid w:val="00394DF1"/>
    <w:rsid w:val="00394F4A"/>
    <w:rsid w:val="003974F9"/>
    <w:rsid w:val="003A05C5"/>
    <w:rsid w:val="003A13CA"/>
    <w:rsid w:val="003A231A"/>
    <w:rsid w:val="003A3022"/>
    <w:rsid w:val="003A35A7"/>
    <w:rsid w:val="003A3BED"/>
    <w:rsid w:val="003A3DFE"/>
    <w:rsid w:val="003A683D"/>
    <w:rsid w:val="003A7DA4"/>
    <w:rsid w:val="003B2D3A"/>
    <w:rsid w:val="003B441D"/>
    <w:rsid w:val="003B47FF"/>
    <w:rsid w:val="003B5D48"/>
    <w:rsid w:val="003B66A4"/>
    <w:rsid w:val="003C0FDC"/>
    <w:rsid w:val="003C1628"/>
    <w:rsid w:val="003C1968"/>
    <w:rsid w:val="003D0515"/>
    <w:rsid w:val="003D20C4"/>
    <w:rsid w:val="003D2D3C"/>
    <w:rsid w:val="003D45C0"/>
    <w:rsid w:val="003D6CD4"/>
    <w:rsid w:val="003D6FCF"/>
    <w:rsid w:val="003D72A1"/>
    <w:rsid w:val="003E22CB"/>
    <w:rsid w:val="003E258F"/>
    <w:rsid w:val="003E284D"/>
    <w:rsid w:val="003E3F93"/>
    <w:rsid w:val="003E4568"/>
    <w:rsid w:val="003E4FF9"/>
    <w:rsid w:val="003E7057"/>
    <w:rsid w:val="003F38FB"/>
    <w:rsid w:val="003F5F7A"/>
    <w:rsid w:val="004000E2"/>
    <w:rsid w:val="00400274"/>
    <w:rsid w:val="00400B9A"/>
    <w:rsid w:val="00403D51"/>
    <w:rsid w:val="00411BA3"/>
    <w:rsid w:val="00411F37"/>
    <w:rsid w:val="00413518"/>
    <w:rsid w:val="00415BA6"/>
    <w:rsid w:val="00416FB6"/>
    <w:rsid w:val="00417A3C"/>
    <w:rsid w:val="004216FD"/>
    <w:rsid w:val="00423F3B"/>
    <w:rsid w:val="00425815"/>
    <w:rsid w:val="00432796"/>
    <w:rsid w:val="00432EB4"/>
    <w:rsid w:val="00434057"/>
    <w:rsid w:val="0043460A"/>
    <w:rsid w:val="0044241B"/>
    <w:rsid w:val="00443A29"/>
    <w:rsid w:val="004441CA"/>
    <w:rsid w:val="004448CA"/>
    <w:rsid w:val="00444933"/>
    <w:rsid w:val="004453CC"/>
    <w:rsid w:val="004468BC"/>
    <w:rsid w:val="00447517"/>
    <w:rsid w:val="0045009F"/>
    <w:rsid w:val="00450760"/>
    <w:rsid w:val="00451B1C"/>
    <w:rsid w:val="00453780"/>
    <w:rsid w:val="0045398A"/>
    <w:rsid w:val="00453A5D"/>
    <w:rsid w:val="00455495"/>
    <w:rsid w:val="00455F04"/>
    <w:rsid w:val="004560ED"/>
    <w:rsid w:val="004618A9"/>
    <w:rsid w:val="004628D1"/>
    <w:rsid w:val="0046519F"/>
    <w:rsid w:val="004657FC"/>
    <w:rsid w:val="0046678C"/>
    <w:rsid w:val="004702B9"/>
    <w:rsid w:val="00470BB5"/>
    <w:rsid w:val="004713D1"/>
    <w:rsid w:val="004718FE"/>
    <w:rsid w:val="00474809"/>
    <w:rsid w:val="0047498F"/>
    <w:rsid w:val="00474C83"/>
    <w:rsid w:val="00474D62"/>
    <w:rsid w:val="0047694E"/>
    <w:rsid w:val="0048057D"/>
    <w:rsid w:val="004807B9"/>
    <w:rsid w:val="004829FE"/>
    <w:rsid w:val="0048572B"/>
    <w:rsid w:val="00487807"/>
    <w:rsid w:val="00490153"/>
    <w:rsid w:val="00490E8F"/>
    <w:rsid w:val="00492522"/>
    <w:rsid w:val="00494561"/>
    <w:rsid w:val="004A1D57"/>
    <w:rsid w:val="004A2076"/>
    <w:rsid w:val="004A2462"/>
    <w:rsid w:val="004A2A46"/>
    <w:rsid w:val="004A2E01"/>
    <w:rsid w:val="004A5050"/>
    <w:rsid w:val="004A7384"/>
    <w:rsid w:val="004B2719"/>
    <w:rsid w:val="004B35BC"/>
    <w:rsid w:val="004B3E8D"/>
    <w:rsid w:val="004B50AE"/>
    <w:rsid w:val="004B5288"/>
    <w:rsid w:val="004B5691"/>
    <w:rsid w:val="004B7342"/>
    <w:rsid w:val="004B7869"/>
    <w:rsid w:val="004B7BD0"/>
    <w:rsid w:val="004C0183"/>
    <w:rsid w:val="004C0761"/>
    <w:rsid w:val="004C1DB6"/>
    <w:rsid w:val="004C280F"/>
    <w:rsid w:val="004C337F"/>
    <w:rsid w:val="004C4853"/>
    <w:rsid w:val="004C554B"/>
    <w:rsid w:val="004C753E"/>
    <w:rsid w:val="004C7652"/>
    <w:rsid w:val="004C7E89"/>
    <w:rsid w:val="004D1847"/>
    <w:rsid w:val="004D2EF4"/>
    <w:rsid w:val="004D3AE0"/>
    <w:rsid w:val="004D4783"/>
    <w:rsid w:val="004D5993"/>
    <w:rsid w:val="004D77EA"/>
    <w:rsid w:val="004E06E9"/>
    <w:rsid w:val="004E2C11"/>
    <w:rsid w:val="004E3D2D"/>
    <w:rsid w:val="004E6FFF"/>
    <w:rsid w:val="004F07E5"/>
    <w:rsid w:val="004F0D4F"/>
    <w:rsid w:val="004F0F57"/>
    <w:rsid w:val="004F2470"/>
    <w:rsid w:val="004F38B8"/>
    <w:rsid w:val="004F3C75"/>
    <w:rsid w:val="004F7A38"/>
    <w:rsid w:val="00503EE0"/>
    <w:rsid w:val="00504A77"/>
    <w:rsid w:val="00504D2F"/>
    <w:rsid w:val="00504EE0"/>
    <w:rsid w:val="00505B84"/>
    <w:rsid w:val="005113F5"/>
    <w:rsid w:val="00511841"/>
    <w:rsid w:val="00512BFD"/>
    <w:rsid w:val="00512ED8"/>
    <w:rsid w:val="00512F63"/>
    <w:rsid w:val="005149D1"/>
    <w:rsid w:val="0051545A"/>
    <w:rsid w:val="00515ECB"/>
    <w:rsid w:val="0051697E"/>
    <w:rsid w:val="00520331"/>
    <w:rsid w:val="00520641"/>
    <w:rsid w:val="00521B6A"/>
    <w:rsid w:val="0052234D"/>
    <w:rsid w:val="00523217"/>
    <w:rsid w:val="00524FC6"/>
    <w:rsid w:val="005279D1"/>
    <w:rsid w:val="00530783"/>
    <w:rsid w:val="00536B89"/>
    <w:rsid w:val="00536CE1"/>
    <w:rsid w:val="00537446"/>
    <w:rsid w:val="005401AF"/>
    <w:rsid w:val="00540586"/>
    <w:rsid w:val="00541D88"/>
    <w:rsid w:val="00542805"/>
    <w:rsid w:val="00542DD1"/>
    <w:rsid w:val="00542E35"/>
    <w:rsid w:val="005438C6"/>
    <w:rsid w:val="00552158"/>
    <w:rsid w:val="005535E3"/>
    <w:rsid w:val="005546C9"/>
    <w:rsid w:val="00554930"/>
    <w:rsid w:val="00554D8C"/>
    <w:rsid w:val="005566BD"/>
    <w:rsid w:val="00556A53"/>
    <w:rsid w:val="005607C4"/>
    <w:rsid w:val="005607F7"/>
    <w:rsid w:val="00560DD5"/>
    <w:rsid w:val="005640FE"/>
    <w:rsid w:val="0056434A"/>
    <w:rsid w:val="0056695E"/>
    <w:rsid w:val="00566AD6"/>
    <w:rsid w:val="00571758"/>
    <w:rsid w:val="00571DC6"/>
    <w:rsid w:val="00571F71"/>
    <w:rsid w:val="005720BF"/>
    <w:rsid w:val="00572D8A"/>
    <w:rsid w:val="00572E71"/>
    <w:rsid w:val="00575829"/>
    <w:rsid w:val="0057595D"/>
    <w:rsid w:val="00575D21"/>
    <w:rsid w:val="00577A52"/>
    <w:rsid w:val="005803CD"/>
    <w:rsid w:val="005816FC"/>
    <w:rsid w:val="00581869"/>
    <w:rsid w:val="0058430F"/>
    <w:rsid w:val="00584916"/>
    <w:rsid w:val="00584C2C"/>
    <w:rsid w:val="00585FC7"/>
    <w:rsid w:val="00586324"/>
    <w:rsid w:val="005902D2"/>
    <w:rsid w:val="005913A4"/>
    <w:rsid w:val="0059175D"/>
    <w:rsid w:val="005943CB"/>
    <w:rsid w:val="00594D9A"/>
    <w:rsid w:val="00597F2A"/>
    <w:rsid w:val="005A031D"/>
    <w:rsid w:val="005A06D4"/>
    <w:rsid w:val="005A0870"/>
    <w:rsid w:val="005A28F5"/>
    <w:rsid w:val="005A384F"/>
    <w:rsid w:val="005A38E5"/>
    <w:rsid w:val="005A413F"/>
    <w:rsid w:val="005A4CE7"/>
    <w:rsid w:val="005A4EE7"/>
    <w:rsid w:val="005A56A4"/>
    <w:rsid w:val="005A6341"/>
    <w:rsid w:val="005A6511"/>
    <w:rsid w:val="005A7B5B"/>
    <w:rsid w:val="005B1C08"/>
    <w:rsid w:val="005B1C1A"/>
    <w:rsid w:val="005B27DA"/>
    <w:rsid w:val="005B2D2F"/>
    <w:rsid w:val="005B3518"/>
    <w:rsid w:val="005B41CA"/>
    <w:rsid w:val="005B7D2A"/>
    <w:rsid w:val="005C0C0A"/>
    <w:rsid w:val="005C19F7"/>
    <w:rsid w:val="005C1A32"/>
    <w:rsid w:val="005C2AC9"/>
    <w:rsid w:val="005C2AD9"/>
    <w:rsid w:val="005D0D3F"/>
    <w:rsid w:val="005D112C"/>
    <w:rsid w:val="005D1834"/>
    <w:rsid w:val="005D28B7"/>
    <w:rsid w:val="005D3A3B"/>
    <w:rsid w:val="005D57FC"/>
    <w:rsid w:val="005D6D7E"/>
    <w:rsid w:val="005E19AA"/>
    <w:rsid w:val="005E3EC4"/>
    <w:rsid w:val="005E478F"/>
    <w:rsid w:val="005E5820"/>
    <w:rsid w:val="005E624A"/>
    <w:rsid w:val="005E669F"/>
    <w:rsid w:val="005E689B"/>
    <w:rsid w:val="005E68A8"/>
    <w:rsid w:val="005E6E47"/>
    <w:rsid w:val="005F174E"/>
    <w:rsid w:val="005F324E"/>
    <w:rsid w:val="005F3836"/>
    <w:rsid w:val="005F4B6C"/>
    <w:rsid w:val="005F4E97"/>
    <w:rsid w:val="005F69CC"/>
    <w:rsid w:val="005F6F31"/>
    <w:rsid w:val="005F7C9B"/>
    <w:rsid w:val="005F7D60"/>
    <w:rsid w:val="00600688"/>
    <w:rsid w:val="0060180B"/>
    <w:rsid w:val="00603D0C"/>
    <w:rsid w:val="00604622"/>
    <w:rsid w:val="006053DE"/>
    <w:rsid w:val="00611099"/>
    <w:rsid w:val="006113C3"/>
    <w:rsid w:val="00611B7D"/>
    <w:rsid w:val="0061238E"/>
    <w:rsid w:val="00612D8D"/>
    <w:rsid w:val="00614060"/>
    <w:rsid w:val="00614481"/>
    <w:rsid w:val="006151EC"/>
    <w:rsid w:val="00616684"/>
    <w:rsid w:val="00617974"/>
    <w:rsid w:val="00620042"/>
    <w:rsid w:val="006201FF"/>
    <w:rsid w:val="006211BC"/>
    <w:rsid w:val="0062186C"/>
    <w:rsid w:val="00621B6A"/>
    <w:rsid w:val="006222B0"/>
    <w:rsid w:val="00622F64"/>
    <w:rsid w:val="00623897"/>
    <w:rsid w:val="00626214"/>
    <w:rsid w:val="00626273"/>
    <w:rsid w:val="00626E96"/>
    <w:rsid w:val="006278C0"/>
    <w:rsid w:val="006308DE"/>
    <w:rsid w:val="00631E30"/>
    <w:rsid w:val="00632401"/>
    <w:rsid w:val="00633253"/>
    <w:rsid w:val="006343B2"/>
    <w:rsid w:val="00634978"/>
    <w:rsid w:val="00634F83"/>
    <w:rsid w:val="00637636"/>
    <w:rsid w:val="00640563"/>
    <w:rsid w:val="0064120D"/>
    <w:rsid w:val="0064190F"/>
    <w:rsid w:val="006434CD"/>
    <w:rsid w:val="006449FF"/>
    <w:rsid w:val="00644A8B"/>
    <w:rsid w:val="00645293"/>
    <w:rsid w:val="00647D86"/>
    <w:rsid w:val="00652006"/>
    <w:rsid w:val="0065246C"/>
    <w:rsid w:val="0065549B"/>
    <w:rsid w:val="00660C80"/>
    <w:rsid w:val="00664171"/>
    <w:rsid w:val="006651FC"/>
    <w:rsid w:val="00665241"/>
    <w:rsid w:val="00665277"/>
    <w:rsid w:val="00665583"/>
    <w:rsid w:val="006655A4"/>
    <w:rsid w:val="006658A8"/>
    <w:rsid w:val="006664DF"/>
    <w:rsid w:val="00670714"/>
    <w:rsid w:val="0067072A"/>
    <w:rsid w:val="00671C60"/>
    <w:rsid w:val="00672DD1"/>
    <w:rsid w:val="00672E7A"/>
    <w:rsid w:val="00673DC6"/>
    <w:rsid w:val="00674C23"/>
    <w:rsid w:val="00677021"/>
    <w:rsid w:val="00677C85"/>
    <w:rsid w:val="00680AF7"/>
    <w:rsid w:val="00681CD4"/>
    <w:rsid w:val="006841DF"/>
    <w:rsid w:val="00685714"/>
    <w:rsid w:val="00685DE2"/>
    <w:rsid w:val="00686749"/>
    <w:rsid w:val="00686948"/>
    <w:rsid w:val="00690F4C"/>
    <w:rsid w:val="00691CC4"/>
    <w:rsid w:val="0069273F"/>
    <w:rsid w:val="006950B9"/>
    <w:rsid w:val="00695965"/>
    <w:rsid w:val="006960B5"/>
    <w:rsid w:val="006A12F9"/>
    <w:rsid w:val="006A1B7A"/>
    <w:rsid w:val="006A1B9F"/>
    <w:rsid w:val="006A306E"/>
    <w:rsid w:val="006A3251"/>
    <w:rsid w:val="006A5CF6"/>
    <w:rsid w:val="006A7B8B"/>
    <w:rsid w:val="006B04CE"/>
    <w:rsid w:val="006B3540"/>
    <w:rsid w:val="006B42E4"/>
    <w:rsid w:val="006B4894"/>
    <w:rsid w:val="006B4955"/>
    <w:rsid w:val="006B4C68"/>
    <w:rsid w:val="006B5988"/>
    <w:rsid w:val="006B7EAA"/>
    <w:rsid w:val="006C1C1B"/>
    <w:rsid w:val="006C21E7"/>
    <w:rsid w:val="006C3518"/>
    <w:rsid w:val="006C3FD7"/>
    <w:rsid w:val="006C44E9"/>
    <w:rsid w:val="006C4C77"/>
    <w:rsid w:val="006D34BA"/>
    <w:rsid w:val="006D3D90"/>
    <w:rsid w:val="006D3FDB"/>
    <w:rsid w:val="006D571A"/>
    <w:rsid w:val="006D658C"/>
    <w:rsid w:val="006D6906"/>
    <w:rsid w:val="006E0C5F"/>
    <w:rsid w:val="006E1389"/>
    <w:rsid w:val="006E2047"/>
    <w:rsid w:val="006E282A"/>
    <w:rsid w:val="006E3482"/>
    <w:rsid w:val="006E4DEC"/>
    <w:rsid w:val="006E5052"/>
    <w:rsid w:val="006E513B"/>
    <w:rsid w:val="006E59B8"/>
    <w:rsid w:val="006E5F96"/>
    <w:rsid w:val="006F0A51"/>
    <w:rsid w:val="006F3358"/>
    <w:rsid w:val="006F71B9"/>
    <w:rsid w:val="006F746C"/>
    <w:rsid w:val="006F7A4C"/>
    <w:rsid w:val="006F7BFD"/>
    <w:rsid w:val="00702BAF"/>
    <w:rsid w:val="00703551"/>
    <w:rsid w:val="0070546E"/>
    <w:rsid w:val="00706058"/>
    <w:rsid w:val="00706C26"/>
    <w:rsid w:val="0071070B"/>
    <w:rsid w:val="007124E0"/>
    <w:rsid w:val="00712678"/>
    <w:rsid w:val="00713D4D"/>
    <w:rsid w:val="007144DD"/>
    <w:rsid w:val="00715B36"/>
    <w:rsid w:val="007172F1"/>
    <w:rsid w:val="00720EDD"/>
    <w:rsid w:val="00721F36"/>
    <w:rsid w:val="00722B5D"/>
    <w:rsid w:val="007250CB"/>
    <w:rsid w:val="00725EA1"/>
    <w:rsid w:val="00727740"/>
    <w:rsid w:val="00731B72"/>
    <w:rsid w:val="00733EE7"/>
    <w:rsid w:val="0073427D"/>
    <w:rsid w:val="00736F43"/>
    <w:rsid w:val="0073788C"/>
    <w:rsid w:val="00740AAD"/>
    <w:rsid w:val="00740AD4"/>
    <w:rsid w:val="007412C3"/>
    <w:rsid w:val="0074344B"/>
    <w:rsid w:val="00743693"/>
    <w:rsid w:val="00743949"/>
    <w:rsid w:val="00745E9A"/>
    <w:rsid w:val="00747FBD"/>
    <w:rsid w:val="00750EA1"/>
    <w:rsid w:val="00752484"/>
    <w:rsid w:val="0075650A"/>
    <w:rsid w:val="00756E3B"/>
    <w:rsid w:val="0075731A"/>
    <w:rsid w:val="007577DC"/>
    <w:rsid w:val="0076214F"/>
    <w:rsid w:val="007639A7"/>
    <w:rsid w:val="007649B9"/>
    <w:rsid w:val="007701F8"/>
    <w:rsid w:val="00771668"/>
    <w:rsid w:val="007741C1"/>
    <w:rsid w:val="00774F22"/>
    <w:rsid w:val="007758FC"/>
    <w:rsid w:val="00782307"/>
    <w:rsid w:val="00782F74"/>
    <w:rsid w:val="00784F23"/>
    <w:rsid w:val="00784F8B"/>
    <w:rsid w:val="0078501A"/>
    <w:rsid w:val="0078560A"/>
    <w:rsid w:val="00785AFD"/>
    <w:rsid w:val="00785BF8"/>
    <w:rsid w:val="0079226E"/>
    <w:rsid w:val="00793C28"/>
    <w:rsid w:val="00794935"/>
    <w:rsid w:val="00795DDC"/>
    <w:rsid w:val="00796084"/>
    <w:rsid w:val="007A2F0A"/>
    <w:rsid w:val="007A2F0F"/>
    <w:rsid w:val="007A37C2"/>
    <w:rsid w:val="007A45CE"/>
    <w:rsid w:val="007A55B0"/>
    <w:rsid w:val="007A66C3"/>
    <w:rsid w:val="007A6C54"/>
    <w:rsid w:val="007A6E48"/>
    <w:rsid w:val="007A74AE"/>
    <w:rsid w:val="007B0AC6"/>
    <w:rsid w:val="007B0DDC"/>
    <w:rsid w:val="007B11DD"/>
    <w:rsid w:val="007B2073"/>
    <w:rsid w:val="007B262D"/>
    <w:rsid w:val="007B35C5"/>
    <w:rsid w:val="007B66B1"/>
    <w:rsid w:val="007B7245"/>
    <w:rsid w:val="007B7C79"/>
    <w:rsid w:val="007C0902"/>
    <w:rsid w:val="007C178C"/>
    <w:rsid w:val="007C1DDF"/>
    <w:rsid w:val="007C2B34"/>
    <w:rsid w:val="007C709C"/>
    <w:rsid w:val="007D00A7"/>
    <w:rsid w:val="007D0F81"/>
    <w:rsid w:val="007D2AFF"/>
    <w:rsid w:val="007D3B8E"/>
    <w:rsid w:val="007D407D"/>
    <w:rsid w:val="007D4512"/>
    <w:rsid w:val="007D670D"/>
    <w:rsid w:val="007D7813"/>
    <w:rsid w:val="007E3665"/>
    <w:rsid w:val="007E674B"/>
    <w:rsid w:val="007E6BD9"/>
    <w:rsid w:val="007E7D06"/>
    <w:rsid w:val="007F1801"/>
    <w:rsid w:val="007F2E0A"/>
    <w:rsid w:val="007F4E09"/>
    <w:rsid w:val="008013D4"/>
    <w:rsid w:val="00802F6D"/>
    <w:rsid w:val="008032DD"/>
    <w:rsid w:val="00803C58"/>
    <w:rsid w:val="0080435B"/>
    <w:rsid w:val="00804FD8"/>
    <w:rsid w:val="00806546"/>
    <w:rsid w:val="00806E81"/>
    <w:rsid w:val="00812DDE"/>
    <w:rsid w:val="00813088"/>
    <w:rsid w:val="00813FDE"/>
    <w:rsid w:val="008147E7"/>
    <w:rsid w:val="00814A8E"/>
    <w:rsid w:val="00817315"/>
    <w:rsid w:val="0082146C"/>
    <w:rsid w:val="008217FB"/>
    <w:rsid w:val="008225C9"/>
    <w:rsid w:val="00822631"/>
    <w:rsid w:val="008245D2"/>
    <w:rsid w:val="00824CBF"/>
    <w:rsid w:val="00826653"/>
    <w:rsid w:val="00827A66"/>
    <w:rsid w:val="00827DE9"/>
    <w:rsid w:val="0083093A"/>
    <w:rsid w:val="00832EAF"/>
    <w:rsid w:val="008332E9"/>
    <w:rsid w:val="0083410C"/>
    <w:rsid w:val="00834E11"/>
    <w:rsid w:val="00840187"/>
    <w:rsid w:val="008425D0"/>
    <w:rsid w:val="00842C15"/>
    <w:rsid w:val="0084334C"/>
    <w:rsid w:val="00843642"/>
    <w:rsid w:val="00844A61"/>
    <w:rsid w:val="00845C9A"/>
    <w:rsid w:val="008469CF"/>
    <w:rsid w:val="0085081F"/>
    <w:rsid w:val="00851368"/>
    <w:rsid w:val="00852869"/>
    <w:rsid w:val="00854867"/>
    <w:rsid w:val="00856DB6"/>
    <w:rsid w:val="008573DE"/>
    <w:rsid w:val="0086024D"/>
    <w:rsid w:val="00860487"/>
    <w:rsid w:val="008613B8"/>
    <w:rsid w:val="00864921"/>
    <w:rsid w:val="008676F3"/>
    <w:rsid w:val="00872276"/>
    <w:rsid w:val="00872439"/>
    <w:rsid w:val="00872816"/>
    <w:rsid w:val="00874E5A"/>
    <w:rsid w:val="0087683D"/>
    <w:rsid w:val="0087713F"/>
    <w:rsid w:val="00881271"/>
    <w:rsid w:val="00882DC0"/>
    <w:rsid w:val="00885519"/>
    <w:rsid w:val="00886C09"/>
    <w:rsid w:val="008871BE"/>
    <w:rsid w:val="008875E7"/>
    <w:rsid w:val="00887F56"/>
    <w:rsid w:val="0089005A"/>
    <w:rsid w:val="008909A1"/>
    <w:rsid w:val="0089125E"/>
    <w:rsid w:val="00892B7E"/>
    <w:rsid w:val="00892CE3"/>
    <w:rsid w:val="00895AF0"/>
    <w:rsid w:val="00896C71"/>
    <w:rsid w:val="00896D79"/>
    <w:rsid w:val="00897D59"/>
    <w:rsid w:val="008A005F"/>
    <w:rsid w:val="008A1EFE"/>
    <w:rsid w:val="008A2D1D"/>
    <w:rsid w:val="008A401F"/>
    <w:rsid w:val="008A4B6D"/>
    <w:rsid w:val="008A5583"/>
    <w:rsid w:val="008A6E06"/>
    <w:rsid w:val="008B298E"/>
    <w:rsid w:val="008B2D5E"/>
    <w:rsid w:val="008B37DF"/>
    <w:rsid w:val="008B535E"/>
    <w:rsid w:val="008B564C"/>
    <w:rsid w:val="008B6FD4"/>
    <w:rsid w:val="008C12A6"/>
    <w:rsid w:val="008C1647"/>
    <w:rsid w:val="008C1CF8"/>
    <w:rsid w:val="008C2A67"/>
    <w:rsid w:val="008C3587"/>
    <w:rsid w:val="008C4F77"/>
    <w:rsid w:val="008C5B65"/>
    <w:rsid w:val="008C6F52"/>
    <w:rsid w:val="008D11E6"/>
    <w:rsid w:val="008D3078"/>
    <w:rsid w:val="008D32C6"/>
    <w:rsid w:val="008D3839"/>
    <w:rsid w:val="008D4015"/>
    <w:rsid w:val="008D4DCD"/>
    <w:rsid w:val="008D4E10"/>
    <w:rsid w:val="008D5677"/>
    <w:rsid w:val="008D6489"/>
    <w:rsid w:val="008E0238"/>
    <w:rsid w:val="008E1598"/>
    <w:rsid w:val="008E3387"/>
    <w:rsid w:val="008E3AE9"/>
    <w:rsid w:val="008E3EFD"/>
    <w:rsid w:val="008E3FF2"/>
    <w:rsid w:val="008E4093"/>
    <w:rsid w:val="008E4468"/>
    <w:rsid w:val="008E4DEC"/>
    <w:rsid w:val="008E4F2B"/>
    <w:rsid w:val="008E55AE"/>
    <w:rsid w:val="008E6929"/>
    <w:rsid w:val="008E7A4E"/>
    <w:rsid w:val="008E7DE7"/>
    <w:rsid w:val="008F1EF5"/>
    <w:rsid w:val="008F3130"/>
    <w:rsid w:val="008F38C7"/>
    <w:rsid w:val="008F3C4D"/>
    <w:rsid w:val="008F5E84"/>
    <w:rsid w:val="009002D5"/>
    <w:rsid w:val="00900C1A"/>
    <w:rsid w:val="00901B2F"/>
    <w:rsid w:val="00901FA8"/>
    <w:rsid w:val="009052FB"/>
    <w:rsid w:val="009070F0"/>
    <w:rsid w:val="00912DF4"/>
    <w:rsid w:val="00915F3A"/>
    <w:rsid w:val="009170E8"/>
    <w:rsid w:val="009170F7"/>
    <w:rsid w:val="00921962"/>
    <w:rsid w:val="00922425"/>
    <w:rsid w:val="00923A35"/>
    <w:rsid w:val="0092602F"/>
    <w:rsid w:val="00926242"/>
    <w:rsid w:val="009273EC"/>
    <w:rsid w:val="0093116E"/>
    <w:rsid w:val="009322F9"/>
    <w:rsid w:val="0093538A"/>
    <w:rsid w:val="00935744"/>
    <w:rsid w:val="0093583F"/>
    <w:rsid w:val="00936843"/>
    <w:rsid w:val="00940053"/>
    <w:rsid w:val="00940C44"/>
    <w:rsid w:val="0094223C"/>
    <w:rsid w:val="00942D42"/>
    <w:rsid w:val="00942F2E"/>
    <w:rsid w:val="00945A9B"/>
    <w:rsid w:val="00947019"/>
    <w:rsid w:val="00947388"/>
    <w:rsid w:val="009509E9"/>
    <w:rsid w:val="00950C03"/>
    <w:rsid w:val="00951CAF"/>
    <w:rsid w:val="0095219F"/>
    <w:rsid w:val="009525E5"/>
    <w:rsid w:val="00952A72"/>
    <w:rsid w:val="0095595D"/>
    <w:rsid w:val="00955FBB"/>
    <w:rsid w:val="009561FF"/>
    <w:rsid w:val="00956692"/>
    <w:rsid w:val="00957DF4"/>
    <w:rsid w:val="00960E2D"/>
    <w:rsid w:val="00961819"/>
    <w:rsid w:val="00962A11"/>
    <w:rsid w:val="00964535"/>
    <w:rsid w:val="00964B86"/>
    <w:rsid w:val="009704E5"/>
    <w:rsid w:val="009707C5"/>
    <w:rsid w:val="00970FEC"/>
    <w:rsid w:val="009735E6"/>
    <w:rsid w:val="00973B58"/>
    <w:rsid w:val="00973DB7"/>
    <w:rsid w:val="0097446A"/>
    <w:rsid w:val="009744BE"/>
    <w:rsid w:val="009745FE"/>
    <w:rsid w:val="00975B3E"/>
    <w:rsid w:val="00975EE0"/>
    <w:rsid w:val="009770D8"/>
    <w:rsid w:val="00981140"/>
    <w:rsid w:val="009813A9"/>
    <w:rsid w:val="009815CD"/>
    <w:rsid w:val="00981EAD"/>
    <w:rsid w:val="00981EBA"/>
    <w:rsid w:val="0098301A"/>
    <w:rsid w:val="00983636"/>
    <w:rsid w:val="00983A13"/>
    <w:rsid w:val="0098508A"/>
    <w:rsid w:val="0098781B"/>
    <w:rsid w:val="00987A4E"/>
    <w:rsid w:val="0099040F"/>
    <w:rsid w:val="009932C9"/>
    <w:rsid w:val="00993A84"/>
    <w:rsid w:val="00994EB9"/>
    <w:rsid w:val="00995920"/>
    <w:rsid w:val="00996B5E"/>
    <w:rsid w:val="009A2FD9"/>
    <w:rsid w:val="009A34F3"/>
    <w:rsid w:val="009A38B6"/>
    <w:rsid w:val="009B16EE"/>
    <w:rsid w:val="009B202B"/>
    <w:rsid w:val="009B3C01"/>
    <w:rsid w:val="009B42BB"/>
    <w:rsid w:val="009B438C"/>
    <w:rsid w:val="009B5E8F"/>
    <w:rsid w:val="009B6C74"/>
    <w:rsid w:val="009B73F1"/>
    <w:rsid w:val="009B7482"/>
    <w:rsid w:val="009B7925"/>
    <w:rsid w:val="009B7B5D"/>
    <w:rsid w:val="009C48CA"/>
    <w:rsid w:val="009C59A7"/>
    <w:rsid w:val="009C6626"/>
    <w:rsid w:val="009C72D3"/>
    <w:rsid w:val="009D05DF"/>
    <w:rsid w:val="009D1AE9"/>
    <w:rsid w:val="009D2023"/>
    <w:rsid w:val="009D2206"/>
    <w:rsid w:val="009D325B"/>
    <w:rsid w:val="009D36DA"/>
    <w:rsid w:val="009D594F"/>
    <w:rsid w:val="009D624F"/>
    <w:rsid w:val="009D694A"/>
    <w:rsid w:val="009D73BD"/>
    <w:rsid w:val="009E0C7F"/>
    <w:rsid w:val="009E1997"/>
    <w:rsid w:val="009E2AEC"/>
    <w:rsid w:val="009E3EEC"/>
    <w:rsid w:val="009E3EEF"/>
    <w:rsid w:val="009E4092"/>
    <w:rsid w:val="009E443D"/>
    <w:rsid w:val="009E5337"/>
    <w:rsid w:val="009E65DD"/>
    <w:rsid w:val="009F2DBE"/>
    <w:rsid w:val="009F3CD6"/>
    <w:rsid w:val="009F4E9D"/>
    <w:rsid w:val="009F5408"/>
    <w:rsid w:val="009F5514"/>
    <w:rsid w:val="009F6191"/>
    <w:rsid w:val="009F665C"/>
    <w:rsid w:val="009F66A0"/>
    <w:rsid w:val="00A00D72"/>
    <w:rsid w:val="00A015E5"/>
    <w:rsid w:val="00A02632"/>
    <w:rsid w:val="00A06377"/>
    <w:rsid w:val="00A10D55"/>
    <w:rsid w:val="00A13688"/>
    <w:rsid w:val="00A13C1E"/>
    <w:rsid w:val="00A15540"/>
    <w:rsid w:val="00A2102A"/>
    <w:rsid w:val="00A21160"/>
    <w:rsid w:val="00A2183E"/>
    <w:rsid w:val="00A22DA9"/>
    <w:rsid w:val="00A2474F"/>
    <w:rsid w:val="00A253DC"/>
    <w:rsid w:val="00A25B2D"/>
    <w:rsid w:val="00A25BCB"/>
    <w:rsid w:val="00A265CE"/>
    <w:rsid w:val="00A30A91"/>
    <w:rsid w:val="00A31495"/>
    <w:rsid w:val="00A31D5B"/>
    <w:rsid w:val="00A3295F"/>
    <w:rsid w:val="00A33CA3"/>
    <w:rsid w:val="00A33D1E"/>
    <w:rsid w:val="00A34D46"/>
    <w:rsid w:val="00A369A6"/>
    <w:rsid w:val="00A37571"/>
    <w:rsid w:val="00A40368"/>
    <w:rsid w:val="00A4091F"/>
    <w:rsid w:val="00A40B7C"/>
    <w:rsid w:val="00A42A24"/>
    <w:rsid w:val="00A42C4C"/>
    <w:rsid w:val="00A435B6"/>
    <w:rsid w:val="00A43EB7"/>
    <w:rsid w:val="00A44FDC"/>
    <w:rsid w:val="00A45773"/>
    <w:rsid w:val="00A45FEF"/>
    <w:rsid w:val="00A464AC"/>
    <w:rsid w:val="00A5008B"/>
    <w:rsid w:val="00A5029B"/>
    <w:rsid w:val="00A50C9B"/>
    <w:rsid w:val="00A50F5E"/>
    <w:rsid w:val="00A5173B"/>
    <w:rsid w:val="00A56195"/>
    <w:rsid w:val="00A56364"/>
    <w:rsid w:val="00A571D0"/>
    <w:rsid w:val="00A6000E"/>
    <w:rsid w:val="00A60422"/>
    <w:rsid w:val="00A628FA"/>
    <w:rsid w:val="00A63E81"/>
    <w:rsid w:val="00A700D5"/>
    <w:rsid w:val="00A7382F"/>
    <w:rsid w:val="00A75277"/>
    <w:rsid w:val="00A752FE"/>
    <w:rsid w:val="00A76244"/>
    <w:rsid w:val="00A82A6F"/>
    <w:rsid w:val="00A82FE0"/>
    <w:rsid w:val="00A8431B"/>
    <w:rsid w:val="00A8482E"/>
    <w:rsid w:val="00A84F27"/>
    <w:rsid w:val="00A91ABA"/>
    <w:rsid w:val="00A91B91"/>
    <w:rsid w:val="00A91D6B"/>
    <w:rsid w:val="00A948F1"/>
    <w:rsid w:val="00A9535D"/>
    <w:rsid w:val="00A97A29"/>
    <w:rsid w:val="00A97EE2"/>
    <w:rsid w:val="00AA0A98"/>
    <w:rsid w:val="00AA2025"/>
    <w:rsid w:val="00AA2359"/>
    <w:rsid w:val="00AA25B2"/>
    <w:rsid w:val="00AA5AE7"/>
    <w:rsid w:val="00AA7092"/>
    <w:rsid w:val="00AA78DC"/>
    <w:rsid w:val="00AB1270"/>
    <w:rsid w:val="00AB2997"/>
    <w:rsid w:val="00AB3391"/>
    <w:rsid w:val="00AB664E"/>
    <w:rsid w:val="00AB69A9"/>
    <w:rsid w:val="00AB7948"/>
    <w:rsid w:val="00AB7E17"/>
    <w:rsid w:val="00AC039F"/>
    <w:rsid w:val="00AC0F87"/>
    <w:rsid w:val="00AC679B"/>
    <w:rsid w:val="00AD196F"/>
    <w:rsid w:val="00AD4328"/>
    <w:rsid w:val="00AD6239"/>
    <w:rsid w:val="00AD6388"/>
    <w:rsid w:val="00AD7E03"/>
    <w:rsid w:val="00AE3650"/>
    <w:rsid w:val="00AE4035"/>
    <w:rsid w:val="00AE4853"/>
    <w:rsid w:val="00AE4C2D"/>
    <w:rsid w:val="00AE6801"/>
    <w:rsid w:val="00AE6CD7"/>
    <w:rsid w:val="00AE7A55"/>
    <w:rsid w:val="00AF087F"/>
    <w:rsid w:val="00AF0EAF"/>
    <w:rsid w:val="00AF1352"/>
    <w:rsid w:val="00AF1CEF"/>
    <w:rsid w:val="00AF2C54"/>
    <w:rsid w:val="00AF406C"/>
    <w:rsid w:val="00AF4FF7"/>
    <w:rsid w:val="00AF5C86"/>
    <w:rsid w:val="00AF738F"/>
    <w:rsid w:val="00AF73CE"/>
    <w:rsid w:val="00B012F2"/>
    <w:rsid w:val="00B0187F"/>
    <w:rsid w:val="00B034C6"/>
    <w:rsid w:val="00B041F4"/>
    <w:rsid w:val="00B04BD3"/>
    <w:rsid w:val="00B050BD"/>
    <w:rsid w:val="00B0537D"/>
    <w:rsid w:val="00B05CFD"/>
    <w:rsid w:val="00B070CE"/>
    <w:rsid w:val="00B1267E"/>
    <w:rsid w:val="00B128B5"/>
    <w:rsid w:val="00B1307E"/>
    <w:rsid w:val="00B13B33"/>
    <w:rsid w:val="00B14EA7"/>
    <w:rsid w:val="00B159D0"/>
    <w:rsid w:val="00B16275"/>
    <w:rsid w:val="00B2028B"/>
    <w:rsid w:val="00B207B1"/>
    <w:rsid w:val="00B20AB7"/>
    <w:rsid w:val="00B21369"/>
    <w:rsid w:val="00B24FBE"/>
    <w:rsid w:val="00B25B82"/>
    <w:rsid w:val="00B26F08"/>
    <w:rsid w:val="00B327EA"/>
    <w:rsid w:val="00B33732"/>
    <w:rsid w:val="00B33834"/>
    <w:rsid w:val="00B362BB"/>
    <w:rsid w:val="00B366A0"/>
    <w:rsid w:val="00B42F80"/>
    <w:rsid w:val="00B42FD8"/>
    <w:rsid w:val="00B458D2"/>
    <w:rsid w:val="00B50652"/>
    <w:rsid w:val="00B52789"/>
    <w:rsid w:val="00B52B31"/>
    <w:rsid w:val="00B52F65"/>
    <w:rsid w:val="00B53B5C"/>
    <w:rsid w:val="00B55630"/>
    <w:rsid w:val="00B562D9"/>
    <w:rsid w:val="00B56DFA"/>
    <w:rsid w:val="00B57E44"/>
    <w:rsid w:val="00B619B2"/>
    <w:rsid w:val="00B62912"/>
    <w:rsid w:val="00B641F2"/>
    <w:rsid w:val="00B67707"/>
    <w:rsid w:val="00B67DE1"/>
    <w:rsid w:val="00B7196B"/>
    <w:rsid w:val="00B72880"/>
    <w:rsid w:val="00B73125"/>
    <w:rsid w:val="00B73A57"/>
    <w:rsid w:val="00B76B8A"/>
    <w:rsid w:val="00B772DB"/>
    <w:rsid w:val="00B77597"/>
    <w:rsid w:val="00B775A7"/>
    <w:rsid w:val="00B80D86"/>
    <w:rsid w:val="00B8119C"/>
    <w:rsid w:val="00B8124F"/>
    <w:rsid w:val="00B821C6"/>
    <w:rsid w:val="00B835EA"/>
    <w:rsid w:val="00B839C8"/>
    <w:rsid w:val="00B84730"/>
    <w:rsid w:val="00B85C17"/>
    <w:rsid w:val="00B86009"/>
    <w:rsid w:val="00B86BFE"/>
    <w:rsid w:val="00B87DD9"/>
    <w:rsid w:val="00B90DAF"/>
    <w:rsid w:val="00B92720"/>
    <w:rsid w:val="00B945D5"/>
    <w:rsid w:val="00BA0681"/>
    <w:rsid w:val="00BA0926"/>
    <w:rsid w:val="00BA19EA"/>
    <w:rsid w:val="00BA36AB"/>
    <w:rsid w:val="00BA38CD"/>
    <w:rsid w:val="00BA679D"/>
    <w:rsid w:val="00BA732A"/>
    <w:rsid w:val="00BB06A6"/>
    <w:rsid w:val="00BB0EE5"/>
    <w:rsid w:val="00BB1A88"/>
    <w:rsid w:val="00BB1B23"/>
    <w:rsid w:val="00BB30AB"/>
    <w:rsid w:val="00BB62A9"/>
    <w:rsid w:val="00BB7CA0"/>
    <w:rsid w:val="00BC059D"/>
    <w:rsid w:val="00BC0ABA"/>
    <w:rsid w:val="00BC14C9"/>
    <w:rsid w:val="00BC5D8D"/>
    <w:rsid w:val="00BC6403"/>
    <w:rsid w:val="00BD030B"/>
    <w:rsid w:val="00BD05C4"/>
    <w:rsid w:val="00BD0F4E"/>
    <w:rsid w:val="00BD2469"/>
    <w:rsid w:val="00BD3554"/>
    <w:rsid w:val="00BD3C18"/>
    <w:rsid w:val="00BD3DAB"/>
    <w:rsid w:val="00BD6A4A"/>
    <w:rsid w:val="00BE0D9D"/>
    <w:rsid w:val="00BE223A"/>
    <w:rsid w:val="00BE42B5"/>
    <w:rsid w:val="00BE4709"/>
    <w:rsid w:val="00BE56E7"/>
    <w:rsid w:val="00BE7F33"/>
    <w:rsid w:val="00BF1407"/>
    <w:rsid w:val="00BF2649"/>
    <w:rsid w:val="00BF3949"/>
    <w:rsid w:val="00BF7A75"/>
    <w:rsid w:val="00C029B2"/>
    <w:rsid w:val="00C04F43"/>
    <w:rsid w:val="00C053CE"/>
    <w:rsid w:val="00C05B04"/>
    <w:rsid w:val="00C0607D"/>
    <w:rsid w:val="00C07669"/>
    <w:rsid w:val="00C10594"/>
    <w:rsid w:val="00C11FA2"/>
    <w:rsid w:val="00C16B14"/>
    <w:rsid w:val="00C16C07"/>
    <w:rsid w:val="00C16DF1"/>
    <w:rsid w:val="00C16DFE"/>
    <w:rsid w:val="00C17326"/>
    <w:rsid w:val="00C20FD8"/>
    <w:rsid w:val="00C22435"/>
    <w:rsid w:val="00C23065"/>
    <w:rsid w:val="00C24966"/>
    <w:rsid w:val="00C24AF0"/>
    <w:rsid w:val="00C25023"/>
    <w:rsid w:val="00C2620D"/>
    <w:rsid w:val="00C26A48"/>
    <w:rsid w:val="00C30CAB"/>
    <w:rsid w:val="00C312A6"/>
    <w:rsid w:val="00C33011"/>
    <w:rsid w:val="00C340E1"/>
    <w:rsid w:val="00C35260"/>
    <w:rsid w:val="00C36A01"/>
    <w:rsid w:val="00C42AC6"/>
    <w:rsid w:val="00C518C3"/>
    <w:rsid w:val="00C529E9"/>
    <w:rsid w:val="00C536AE"/>
    <w:rsid w:val="00C5424A"/>
    <w:rsid w:val="00C55F5B"/>
    <w:rsid w:val="00C565DB"/>
    <w:rsid w:val="00C61D7F"/>
    <w:rsid w:val="00C62B2C"/>
    <w:rsid w:val="00C63154"/>
    <w:rsid w:val="00C67A30"/>
    <w:rsid w:val="00C70484"/>
    <w:rsid w:val="00C70B03"/>
    <w:rsid w:val="00C70F2D"/>
    <w:rsid w:val="00C743AC"/>
    <w:rsid w:val="00C75BD7"/>
    <w:rsid w:val="00C7734F"/>
    <w:rsid w:val="00C80DA2"/>
    <w:rsid w:val="00C82706"/>
    <w:rsid w:val="00C82779"/>
    <w:rsid w:val="00C82A59"/>
    <w:rsid w:val="00C84222"/>
    <w:rsid w:val="00C87016"/>
    <w:rsid w:val="00C8752A"/>
    <w:rsid w:val="00C87F33"/>
    <w:rsid w:val="00C9253C"/>
    <w:rsid w:val="00C92F15"/>
    <w:rsid w:val="00C93119"/>
    <w:rsid w:val="00C934A6"/>
    <w:rsid w:val="00C95248"/>
    <w:rsid w:val="00C95CB5"/>
    <w:rsid w:val="00C95E4E"/>
    <w:rsid w:val="00C95E5D"/>
    <w:rsid w:val="00C95EDC"/>
    <w:rsid w:val="00C96108"/>
    <w:rsid w:val="00C9717D"/>
    <w:rsid w:val="00C97429"/>
    <w:rsid w:val="00CA0A36"/>
    <w:rsid w:val="00CA13B1"/>
    <w:rsid w:val="00CA2D93"/>
    <w:rsid w:val="00CA2F72"/>
    <w:rsid w:val="00CA36EA"/>
    <w:rsid w:val="00CA5E80"/>
    <w:rsid w:val="00CA6A76"/>
    <w:rsid w:val="00CA6BD7"/>
    <w:rsid w:val="00CA7260"/>
    <w:rsid w:val="00CB0D81"/>
    <w:rsid w:val="00CB12F4"/>
    <w:rsid w:val="00CB2796"/>
    <w:rsid w:val="00CB2C07"/>
    <w:rsid w:val="00CB2F38"/>
    <w:rsid w:val="00CB360F"/>
    <w:rsid w:val="00CB399B"/>
    <w:rsid w:val="00CB449D"/>
    <w:rsid w:val="00CB6BA9"/>
    <w:rsid w:val="00CC0037"/>
    <w:rsid w:val="00CC283E"/>
    <w:rsid w:val="00CC2DD1"/>
    <w:rsid w:val="00CC2DE6"/>
    <w:rsid w:val="00CC41B5"/>
    <w:rsid w:val="00CC57ED"/>
    <w:rsid w:val="00CC59CB"/>
    <w:rsid w:val="00CC5B08"/>
    <w:rsid w:val="00CC7632"/>
    <w:rsid w:val="00CC77CB"/>
    <w:rsid w:val="00CD06C1"/>
    <w:rsid w:val="00CD1DF0"/>
    <w:rsid w:val="00CD24C7"/>
    <w:rsid w:val="00CD2EBD"/>
    <w:rsid w:val="00CD4B5B"/>
    <w:rsid w:val="00CD63BE"/>
    <w:rsid w:val="00CD652A"/>
    <w:rsid w:val="00CD68B7"/>
    <w:rsid w:val="00CD7B3C"/>
    <w:rsid w:val="00CD7D62"/>
    <w:rsid w:val="00CD7D80"/>
    <w:rsid w:val="00CE054A"/>
    <w:rsid w:val="00CE0E1C"/>
    <w:rsid w:val="00CE27BB"/>
    <w:rsid w:val="00CE3CBB"/>
    <w:rsid w:val="00CE5873"/>
    <w:rsid w:val="00CE5A88"/>
    <w:rsid w:val="00CE65E5"/>
    <w:rsid w:val="00CE676C"/>
    <w:rsid w:val="00CE70F6"/>
    <w:rsid w:val="00CE77B3"/>
    <w:rsid w:val="00CF13F0"/>
    <w:rsid w:val="00CF3AA1"/>
    <w:rsid w:val="00CF57D1"/>
    <w:rsid w:val="00CF6310"/>
    <w:rsid w:val="00CF72B5"/>
    <w:rsid w:val="00CF7B06"/>
    <w:rsid w:val="00D0135E"/>
    <w:rsid w:val="00D02360"/>
    <w:rsid w:val="00D0446D"/>
    <w:rsid w:val="00D05302"/>
    <w:rsid w:val="00D05F77"/>
    <w:rsid w:val="00D07407"/>
    <w:rsid w:val="00D07D6B"/>
    <w:rsid w:val="00D111F9"/>
    <w:rsid w:val="00D125AA"/>
    <w:rsid w:val="00D12733"/>
    <w:rsid w:val="00D14746"/>
    <w:rsid w:val="00D151B2"/>
    <w:rsid w:val="00D1580B"/>
    <w:rsid w:val="00D22E25"/>
    <w:rsid w:val="00D23658"/>
    <w:rsid w:val="00D26858"/>
    <w:rsid w:val="00D27B68"/>
    <w:rsid w:val="00D31FC1"/>
    <w:rsid w:val="00D32155"/>
    <w:rsid w:val="00D3279E"/>
    <w:rsid w:val="00D32B71"/>
    <w:rsid w:val="00D337A8"/>
    <w:rsid w:val="00D33AC9"/>
    <w:rsid w:val="00D43B02"/>
    <w:rsid w:val="00D4525B"/>
    <w:rsid w:val="00D45974"/>
    <w:rsid w:val="00D46D9A"/>
    <w:rsid w:val="00D46EEA"/>
    <w:rsid w:val="00D47A86"/>
    <w:rsid w:val="00D50962"/>
    <w:rsid w:val="00D50E02"/>
    <w:rsid w:val="00D50F58"/>
    <w:rsid w:val="00D51A79"/>
    <w:rsid w:val="00D5234C"/>
    <w:rsid w:val="00D53DD9"/>
    <w:rsid w:val="00D53FF9"/>
    <w:rsid w:val="00D54440"/>
    <w:rsid w:val="00D55A86"/>
    <w:rsid w:val="00D568D5"/>
    <w:rsid w:val="00D618DE"/>
    <w:rsid w:val="00D621DB"/>
    <w:rsid w:val="00D636DA"/>
    <w:rsid w:val="00D63869"/>
    <w:rsid w:val="00D639C6"/>
    <w:rsid w:val="00D63B64"/>
    <w:rsid w:val="00D642E1"/>
    <w:rsid w:val="00D65AB3"/>
    <w:rsid w:val="00D65B4D"/>
    <w:rsid w:val="00D65EE9"/>
    <w:rsid w:val="00D65FAE"/>
    <w:rsid w:val="00D66059"/>
    <w:rsid w:val="00D672FF"/>
    <w:rsid w:val="00D70818"/>
    <w:rsid w:val="00D71190"/>
    <w:rsid w:val="00D7136A"/>
    <w:rsid w:val="00D71E5C"/>
    <w:rsid w:val="00D721AE"/>
    <w:rsid w:val="00D72BDE"/>
    <w:rsid w:val="00D733A5"/>
    <w:rsid w:val="00D738EF"/>
    <w:rsid w:val="00D74192"/>
    <w:rsid w:val="00D75577"/>
    <w:rsid w:val="00D7716A"/>
    <w:rsid w:val="00D80814"/>
    <w:rsid w:val="00D81723"/>
    <w:rsid w:val="00D844B2"/>
    <w:rsid w:val="00D858F1"/>
    <w:rsid w:val="00D8602C"/>
    <w:rsid w:val="00D86FDC"/>
    <w:rsid w:val="00D87B64"/>
    <w:rsid w:val="00D9133B"/>
    <w:rsid w:val="00D9157D"/>
    <w:rsid w:val="00D91655"/>
    <w:rsid w:val="00D96D8E"/>
    <w:rsid w:val="00D975BC"/>
    <w:rsid w:val="00D97E54"/>
    <w:rsid w:val="00DA034F"/>
    <w:rsid w:val="00DA1500"/>
    <w:rsid w:val="00DA2709"/>
    <w:rsid w:val="00DA3582"/>
    <w:rsid w:val="00DA4524"/>
    <w:rsid w:val="00DB1161"/>
    <w:rsid w:val="00DB2061"/>
    <w:rsid w:val="00DB4A89"/>
    <w:rsid w:val="00DB618B"/>
    <w:rsid w:val="00DB677F"/>
    <w:rsid w:val="00DB690E"/>
    <w:rsid w:val="00DB69E6"/>
    <w:rsid w:val="00DB7427"/>
    <w:rsid w:val="00DB79FD"/>
    <w:rsid w:val="00DC0303"/>
    <w:rsid w:val="00DC03F7"/>
    <w:rsid w:val="00DC178B"/>
    <w:rsid w:val="00DC5D74"/>
    <w:rsid w:val="00DC5F9C"/>
    <w:rsid w:val="00DC6BB7"/>
    <w:rsid w:val="00DC7212"/>
    <w:rsid w:val="00DC7EA4"/>
    <w:rsid w:val="00DD05DF"/>
    <w:rsid w:val="00DD10BA"/>
    <w:rsid w:val="00DD2A3A"/>
    <w:rsid w:val="00DD399E"/>
    <w:rsid w:val="00DD4304"/>
    <w:rsid w:val="00DD441C"/>
    <w:rsid w:val="00DD4833"/>
    <w:rsid w:val="00DD49F9"/>
    <w:rsid w:val="00DD579C"/>
    <w:rsid w:val="00DD6BCB"/>
    <w:rsid w:val="00DD7B6F"/>
    <w:rsid w:val="00DD7BC7"/>
    <w:rsid w:val="00DD7D32"/>
    <w:rsid w:val="00DE1677"/>
    <w:rsid w:val="00DE43AF"/>
    <w:rsid w:val="00DE45BC"/>
    <w:rsid w:val="00DE4AD6"/>
    <w:rsid w:val="00DE507C"/>
    <w:rsid w:val="00DE5C53"/>
    <w:rsid w:val="00DE6B90"/>
    <w:rsid w:val="00DE6C1C"/>
    <w:rsid w:val="00DF0A15"/>
    <w:rsid w:val="00DF0AAB"/>
    <w:rsid w:val="00DF12D7"/>
    <w:rsid w:val="00DF1866"/>
    <w:rsid w:val="00DF3B5B"/>
    <w:rsid w:val="00DF405D"/>
    <w:rsid w:val="00DF6275"/>
    <w:rsid w:val="00DF76EB"/>
    <w:rsid w:val="00DF7C6D"/>
    <w:rsid w:val="00E018BF"/>
    <w:rsid w:val="00E0213D"/>
    <w:rsid w:val="00E02B0F"/>
    <w:rsid w:val="00E04FEC"/>
    <w:rsid w:val="00E10961"/>
    <w:rsid w:val="00E10CB8"/>
    <w:rsid w:val="00E10DA6"/>
    <w:rsid w:val="00E1161A"/>
    <w:rsid w:val="00E143B9"/>
    <w:rsid w:val="00E14647"/>
    <w:rsid w:val="00E149D2"/>
    <w:rsid w:val="00E15E40"/>
    <w:rsid w:val="00E15F22"/>
    <w:rsid w:val="00E16886"/>
    <w:rsid w:val="00E16CD5"/>
    <w:rsid w:val="00E200AF"/>
    <w:rsid w:val="00E20477"/>
    <w:rsid w:val="00E20C21"/>
    <w:rsid w:val="00E219C8"/>
    <w:rsid w:val="00E23522"/>
    <w:rsid w:val="00E236DD"/>
    <w:rsid w:val="00E23B94"/>
    <w:rsid w:val="00E2495F"/>
    <w:rsid w:val="00E24F9E"/>
    <w:rsid w:val="00E25FE1"/>
    <w:rsid w:val="00E263F0"/>
    <w:rsid w:val="00E272C2"/>
    <w:rsid w:val="00E27A71"/>
    <w:rsid w:val="00E306EA"/>
    <w:rsid w:val="00E31CD0"/>
    <w:rsid w:val="00E31E33"/>
    <w:rsid w:val="00E3420D"/>
    <w:rsid w:val="00E3662B"/>
    <w:rsid w:val="00E37E5A"/>
    <w:rsid w:val="00E401D2"/>
    <w:rsid w:val="00E4116E"/>
    <w:rsid w:val="00E420F3"/>
    <w:rsid w:val="00E42E3C"/>
    <w:rsid w:val="00E443DA"/>
    <w:rsid w:val="00E4453D"/>
    <w:rsid w:val="00E44720"/>
    <w:rsid w:val="00E44FFD"/>
    <w:rsid w:val="00E5039C"/>
    <w:rsid w:val="00E5218D"/>
    <w:rsid w:val="00E524E7"/>
    <w:rsid w:val="00E532AC"/>
    <w:rsid w:val="00E54055"/>
    <w:rsid w:val="00E54913"/>
    <w:rsid w:val="00E55BB8"/>
    <w:rsid w:val="00E56CB4"/>
    <w:rsid w:val="00E620F4"/>
    <w:rsid w:val="00E628BB"/>
    <w:rsid w:val="00E62C9D"/>
    <w:rsid w:val="00E64D88"/>
    <w:rsid w:val="00E65702"/>
    <w:rsid w:val="00E70C92"/>
    <w:rsid w:val="00E7106F"/>
    <w:rsid w:val="00E72BB1"/>
    <w:rsid w:val="00E72C52"/>
    <w:rsid w:val="00E72F11"/>
    <w:rsid w:val="00E73A4D"/>
    <w:rsid w:val="00E7425D"/>
    <w:rsid w:val="00E74427"/>
    <w:rsid w:val="00E75EDD"/>
    <w:rsid w:val="00E7613C"/>
    <w:rsid w:val="00E76C43"/>
    <w:rsid w:val="00E77C4C"/>
    <w:rsid w:val="00E77FDD"/>
    <w:rsid w:val="00E8179F"/>
    <w:rsid w:val="00E819EA"/>
    <w:rsid w:val="00E8388E"/>
    <w:rsid w:val="00E85948"/>
    <w:rsid w:val="00E87735"/>
    <w:rsid w:val="00E9042C"/>
    <w:rsid w:val="00E912ED"/>
    <w:rsid w:val="00E916CD"/>
    <w:rsid w:val="00E9218C"/>
    <w:rsid w:val="00E9295A"/>
    <w:rsid w:val="00E9598F"/>
    <w:rsid w:val="00E95C81"/>
    <w:rsid w:val="00E95F24"/>
    <w:rsid w:val="00E96DD1"/>
    <w:rsid w:val="00E96F5F"/>
    <w:rsid w:val="00E97E5E"/>
    <w:rsid w:val="00EA199E"/>
    <w:rsid w:val="00EA3C72"/>
    <w:rsid w:val="00EA47C5"/>
    <w:rsid w:val="00EA7B76"/>
    <w:rsid w:val="00EB1EE3"/>
    <w:rsid w:val="00EB26F1"/>
    <w:rsid w:val="00EB2906"/>
    <w:rsid w:val="00EB416C"/>
    <w:rsid w:val="00EB5750"/>
    <w:rsid w:val="00EB5987"/>
    <w:rsid w:val="00EB62FE"/>
    <w:rsid w:val="00EB6344"/>
    <w:rsid w:val="00EB6AAA"/>
    <w:rsid w:val="00EB7FC4"/>
    <w:rsid w:val="00EC0E29"/>
    <w:rsid w:val="00EC0E2F"/>
    <w:rsid w:val="00EC3831"/>
    <w:rsid w:val="00EC3E8A"/>
    <w:rsid w:val="00EC4018"/>
    <w:rsid w:val="00EC4C2D"/>
    <w:rsid w:val="00EC51A5"/>
    <w:rsid w:val="00EC7FC2"/>
    <w:rsid w:val="00ED0068"/>
    <w:rsid w:val="00ED430E"/>
    <w:rsid w:val="00ED4C76"/>
    <w:rsid w:val="00ED5AEA"/>
    <w:rsid w:val="00EE0AA7"/>
    <w:rsid w:val="00EE1B97"/>
    <w:rsid w:val="00EE3B18"/>
    <w:rsid w:val="00EE47B8"/>
    <w:rsid w:val="00EF1463"/>
    <w:rsid w:val="00EF2C48"/>
    <w:rsid w:val="00EF327A"/>
    <w:rsid w:val="00EF3550"/>
    <w:rsid w:val="00EF3B7E"/>
    <w:rsid w:val="00EF44AB"/>
    <w:rsid w:val="00EF44B0"/>
    <w:rsid w:val="00EF4891"/>
    <w:rsid w:val="00EF48BD"/>
    <w:rsid w:val="00EF58C9"/>
    <w:rsid w:val="00EF5A67"/>
    <w:rsid w:val="00EF5B80"/>
    <w:rsid w:val="00EF5C44"/>
    <w:rsid w:val="00EF5F3D"/>
    <w:rsid w:val="00EF7421"/>
    <w:rsid w:val="00EF750F"/>
    <w:rsid w:val="00EF7523"/>
    <w:rsid w:val="00EF7804"/>
    <w:rsid w:val="00EF7AC3"/>
    <w:rsid w:val="00EF7C2C"/>
    <w:rsid w:val="00F00145"/>
    <w:rsid w:val="00F03634"/>
    <w:rsid w:val="00F0581A"/>
    <w:rsid w:val="00F06B34"/>
    <w:rsid w:val="00F07E83"/>
    <w:rsid w:val="00F12E7A"/>
    <w:rsid w:val="00F13F16"/>
    <w:rsid w:val="00F14A8C"/>
    <w:rsid w:val="00F15467"/>
    <w:rsid w:val="00F16C58"/>
    <w:rsid w:val="00F21166"/>
    <w:rsid w:val="00F215A4"/>
    <w:rsid w:val="00F2197A"/>
    <w:rsid w:val="00F21AF0"/>
    <w:rsid w:val="00F239F8"/>
    <w:rsid w:val="00F23E23"/>
    <w:rsid w:val="00F24602"/>
    <w:rsid w:val="00F26307"/>
    <w:rsid w:val="00F273F6"/>
    <w:rsid w:val="00F27763"/>
    <w:rsid w:val="00F3105C"/>
    <w:rsid w:val="00F31639"/>
    <w:rsid w:val="00F31F75"/>
    <w:rsid w:val="00F33010"/>
    <w:rsid w:val="00F33874"/>
    <w:rsid w:val="00F33EE0"/>
    <w:rsid w:val="00F34232"/>
    <w:rsid w:val="00F353A6"/>
    <w:rsid w:val="00F35870"/>
    <w:rsid w:val="00F43C57"/>
    <w:rsid w:val="00F44A8E"/>
    <w:rsid w:val="00F45A38"/>
    <w:rsid w:val="00F474E0"/>
    <w:rsid w:val="00F5101A"/>
    <w:rsid w:val="00F51391"/>
    <w:rsid w:val="00F5270A"/>
    <w:rsid w:val="00F53FBF"/>
    <w:rsid w:val="00F54DCD"/>
    <w:rsid w:val="00F56FD1"/>
    <w:rsid w:val="00F57E16"/>
    <w:rsid w:val="00F60084"/>
    <w:rsid w:val="00F6017C"/>
    <w:rsid w:val="00F60DD4"/>
    <w:rsid w:val="00F60E55"/>
    <w:rsid w:val="00F6349F"/>
    <w:rsid w:val="00F637D6"/>
    <w:rsid w:val="00F6417D"/>
    <w:rsid w:val="00F658BA"/>
    <w:rsid w:val="00F7048F"/>
    <w:rsid w:val="00F70D0E"/>
    <w:rsid w:val="00F72C1A"/>
    <w:rsid w:val="00F72DA6"/>
    <w:rsid w:val="00F7327F"/>
    <w:rsid w:val="00F73787"/>
    <w:rsid w:val="00F739A9"/>
    <w:rsid w:val="00F73ACC"/>
    <w:rsid w:val="00F74673"/>
    <w:rsid w:val="00F7489E"/>
    <w:rsid w:val="00F74E26"/>
    <w:rsid w:val="00F75BE5"/>
    <w:rsid w:val="00F80D78"/>
    <w:rsid w:val="00F81060"/>
    <w:rsid w:val="00F81558"/>
    <w:rsid w:val="00F8506D"/>
    <w:rsid w:val="00F8556F"/>
    <w:rsid w:val="00F85FA8"/>
    <w:rsid w:val="00F8657F"/>
    <w:rsid w:val="00F86815"/>
    <w:rsid w:val="00F86BA5"/>
    <w:rsid w:val="00F8788F"/>
    <w:rsid w:val="00F87A6D"/>
    <w:rsid w:val="00F92EA8"/>
    <w:rsid w:val="00F93369"/>
    <w:rsid w:val="00F94CFB"/>
    <w:rsid w:val="00F95652"/>
    <w:rsid w:val="00F9640D"/>
    <w:rsid w:val="00F9756F"/>
    <w:rsid w:val="00FA01B1"/>
    <w:rsid w:val="00FA27BD"/>
    <w:rsid w:val="00FA39D5"/>
    <w:rsid w:val="00FA42AD"/>
    <w:rsid w:val="00FA6002"/>
    <w:rsid w:val="00FA6989"/>
    <w:rsid w:val="00FB11BA"/>
    <w:rsid w:val="00FB2D74"/>
    <w:rsid w:val="00FB45D0"/>
    <w:rsid w:val="00FB7246"/>
    <w:rsid w:val="00FC1508"/>
    <w:rsid w:val="00FC1A14"/>
    <w:rsid w:val="00FC1A5A"/>
    <w:rsid w:val="00FC344A"/>
    <w:rsid w:val="00FC3F07"/>
    <w:rsid w:val="00FC49C5"/>
    <w:rsid w:val="00FC72E9"/>
    <w:rsid w:val="00FD1540"/>
    <w:rsid w:val="00FD2D1F"/>
    <w:rsid w:val="00FD38CD"/>
    <w:rsid w:val="00FD3A31"/>
    <w:rsid w:val="00FD4746"/>
    <w:rsid w:val="00FD611B"/>
    <w:rsid w:val="00FD70F0"/>
    <w:rsid w:val="00FD72AA"/>
    <w:rsid w:val="00FD7857"/>
    <w:rsid w:val="00FE3DB8"/>
    <w:rsid w:val="00FE423B"/>
    <w:rsid w:val="00FE46B3"/>
    <w:rsid w:val="00FE48FC"/>
    <w:rsid w:val="00FE565F"/>
    <w:rsid w:val="00FE6CC1"/>
    <w:rsid w:val="00FE7B9C"/>
    <w:rsid w:val="00FE7FF6"/>
    <w:rsid w:val="00FF1DD3"/>
    <w:rsid w:val="00FF4395"/>
    <w:rsid w:val="00FF4908"/>
    <w:rsid w:val="00FF4B3D"/>
    <w:rsid w:val="00FF58BC"/>
    <w:rsid w:val="00FF6799"/>
    <w:rsid w:val="00FF6E90"/>
    <w:rsid w:val="00FF6EA4"/>
    <w:rsid w:val="00FF7519"/>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6573F7A3-C273-4E82-83C3-5612640FCC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uiPriority="0"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style>
  <w:style w:type="paragraph" w:styleId="Heading1">
    <w:name w:val="heading 1"/>
    <w:basedOn w:val="Normal"/>
    <w:next w:val="Normal"/>
    <w:link w:val="Heading1Char"/>
    <w:uiPriority w:val="99"/>
    <w:qFormat/>
    <w:pPr>
      <w:keepNext/>
      <w:keepLines/>
      <w:spacing w:before="480" w:after="0"/>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9"/>
    <w:qFormat/>
    <w:locked/>
    <w:pPr>
      <w:keepNext/>
      <w:spacing w:before="240" w:after="60"/>
      <w:outlineLvl w:val="1"/>
    </w:pPr>
    <w:rPr>
      <w:rFonts w:ascii="Arial" w:hAnsi="Arial" w:cs="Arial"/>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Pr>
      <w:rFonts w:ascii="Cambria" w:hAnsi="Cambria" w:cs="Times New Roman"/>
      <w:b/>
      <w:bCs/>
      <w:color w:val="365F91"/>
      <w:sz w:val="28"/>
      <w:szCs w:val="28"/>
    </w:rPr>
  </w:style>
  <w:style w:type="character" w:customStyle="1" w:styleId="Heading2Char">
    <w:name w:val="Heading 2 Char"/>
    <w:basedOn w:val="DefaultParagraphFont"/>
    <w:link w:val="Heading2"/>
    <w:uiPriority w:val="99"/>
    <w:semiHidden/>
    <w:locked/>
    <w:rPr>
      <w:rFonts w:ascii="Cambria" w:hAnsi="Cambria" w:cs="Times New Roman"/>
      <w:b/>
      <w:bCs/>
      <w:i/>
      <w:iCs/>
      <w:sz w:val="28"/>
      <w:szCs w:val="28"/>
    </w:rPr>
  </w:style>
  <w:style w:type="paragraph" w:styleId="TOC1">
    <w:name w:val="toc 1"/>
    <w:basedOn w:val="Normal"/>
    <w:next w:val="Normal"/>
    <w:autoRedefine/>
    <w:uiPriority w:val="99"/>
    <w:pPr>
      <w:spacing w:after="100"/>
    </w:pPr>
  </w:style>
  <w:style w:type="character" w:styleId="Hyperlink">
    <w:name w:val="Hyperlink"/>
    <w:basedOn w:val="DefaultParagraphFont"/>
    <w:uiPriority w:val="99"/>
    <w:rPr>
      <w:rFonts w:cs="Times New Roman"/>
      <w:color w:val="0000FF"/>
      <w:u w:val="single"/>
    </w:rPr>
  </w:style>
  <w:style w:type="table" w:styleId="TableGrid">
    <w:name w:val="Table Grid"/>
    <w:basedOn w:val="TableNormal"/>
    <w:uiPriority w:val="99"/>
    <w:locked/>
    <w:pPr>
      <w:spacing w:after="200" w:line="276" w:lineRule="auto"/>
    </w:pPr>
    <w:rPr>
      <w:rFonts w:eastAsia="Times New Roman"/>
      <w:sz w:val="20"/>
      <w:szCs w:val="20"/>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
  </w:style>
  <w:style w:type="paragraph" w:styleId="Caption">
    <w:name w:val="caption"/>
    <w:basedOn w:val="Normal"/>
    <w:next w:val="Normal"/>
    <w:uiPriority w:val="99"/>
    <w:qFormat/>
    <w:locked/>
    <w:pPr>
      <w:spacing w:after="0" w:line="240" w:lineRule="auto"/>
    </w:pPr>
    <w:rPr>
      <w:rFonts w:ascii="Times New Roman" w:hAnsi="Times New Roman"/>
      <w:b/>
      <w:bCs/>
      <w:sz w:val="20"/>
      <w:szCs w:val="20"/>
    </w:rPr>
  </w:style>
  <w:style w:type="paragraph" w:styleId="Header">
    <w:name w:val="header"/>
    <w:basedOn w:val="Normal"/>
    <w:link w:val="HeaderChar"/>
    <w:uiPriority w:val="99"/>
    <w:pPr>
      <w:tabs>
        <w:tab w:val="center" w:pos="4320"/>
        <w:tab w:val="right" w:pos="8640"/>
      </w:tabs>
    </w:pPr>
  </w:style>
  <w:style w:type="character" w:customStyle="1" w:styleId="HeaderChar">
    <w:name w:val="Header Char"/>
    <w:basedOn w:val="DefaultParagraphFont"/>
    <w:link w:val="Header"/>
    <w:uiPriority w:val="99"/>
    <w:semiHidden/>
    <w:locked/>
    <w:rPr>
      <w:rFonts w:cs="Times New Roman"/>
    </w:rPr>
  </w:style>
  <w:style w:type="paragraph" w:styleId="Footer">
    <w:name w:val="footer"/>
    <w:basedOn w:val="Normal"/>
    <w:link w:val="FooterChar"/>
    <w:uiPriority w:val="99"/>
    <w:pPr>
      <w:tabs>
        <w:tab w:val="center" w:pos="4320"/>
        <w:tab w:val="right" w:pos="8640"/>
      </w:tabs>
    </w:pPr>
  </w:style>
  <w:style w:type="character" w:customStyle="1" w:styleId="FooterChar">
    <w:name w:val="Footer Char"/>
    <w:basedOn w:val="DefaultParagraphFont"/>
    <w:link w:val="Footer"/>
    <w:uiPriority w:val="99"/>
    <w:semiHidden/>
    <w:locked/>
    <w:rPr>
      <w:rFonts w:cs="Times New Roman"/>
    </w:rPr>
  </w:style>
  <w:style w:type="character" w:styleId="PageNumber">
    <w:name w:val="page number"/>
    <w:basedOn w:val="DefaultParagraphFont"/>
    <w:uiPriority w:val="99"/>
    <w:rPr>
      <w:rFonts w:cs="Times New Roman"/>
    </w:rPr>
  </w:style>
  <w:style w:type="paragraph" w:styleId="TOC2">
    <w:name w:val="toc 2"/>
    <w:basedOn w:val="Normal"/>
    <w:next w:val="Normal"/>
    <w:autoRedefine/>
    <w:uiPriority w:val="99"/>
    <w:semiHidden/>
    <w:locked/>
    <w:pPr>
      <w:ind w:left="220"/>
    </w:pPr>
  </w:style>
  <w:style w:type="paragraph" w:styleId="DocumentMap">
    <w:name w:val="Document Map"/>
    <w:basedOn w:val="Normal"/>
    <w:link w:val="DocumentMapChar"/>
    <w:uiPriority w:val="99"/>
    <w:semiHidden/>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semiHidden/>
    <w:locked/>
    <w:rPr>
      <w:rFonts w:ascii="Tahoma" w:hAnsi="Tahoma" w:cs="Tahoma"/>
      <w:lang w:val="en-US" w:eastAsia="en-US" w:bidi="ar-SA"/>
    </w:rPr>
  </w:style>
  <w:style w:type="paragraph" w:styleId="ListParagraph">
    <w:name w:val="List Paragraph"/>
    <w:basedOn w:val="Normal"/>
    <w:uiPriority w:val="34"/>
    <w:qFormat/>
    <w:pPr>
      <w:ind w:left="720"/>
      <w:contextualSpacing/>
    </w:pPr>
  </w:style>
  <w:style w:type="character" w:styleId="Strong">
    <w:name w:val="Strong"/>
    <w:basedOn w:val="DefaultParagraphFont"/>
    <w:uiPriority w:val="22"/>
    <w:qFormat/>
    <w:locke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76336827">
      <w:bodyDiv w:val="1"/>
      <w:marLeft w:val="0"/>
      <w:marRight w:val="0"/>
      <w:marTop w:val="0"/>
      <w:marBottom w:val="0"/>
      <w:divBdr>
        <w:top w:val="none" w:sz="0" w:space="0" w:color="auto"/>
        <w:left w:val="none" w:sz="0" w:space="0" w:color="auto"/>
        <w:bottom w:val="none" w:sz="0" w:space="0" w:color="auto"/>
        <w:right w:val="none" w:sz="0" w:space="0" w:color="auto"/>
      </w:divBdr>
    </w:div>
    <w:div w:id="15194626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4.jpeg"/><Relationship Id="rId26"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image" Target="media/image7.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jpeg"/><Relationship Id="rId25" Type="http://schemas.openxmlformats.org/officeDocument/2006/relationships/image" Target="media/image11.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image" Target="media/image6.jpeg"/><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0.jpeg"/><Relationship Id="rId32" Type="http://schemas.openxmlformats.org/officeDocument/2006/relationships/image" Target="media/image18.jpeg"/><Relationship Id="rId5" Type="http://schemas.openxmlformats.org/officeDocument/2006/relationships/webSettings" Target="webSettings.xml"/><Relationship Id="rId15" Type="http://schemas.openxmlformats.org/officeDocument/2006/relationships/image" Target="media/image1.jpeg"/><Relationship Id="rId23" Type="http://schemas.openxmlformats.org/officeDocument/2006/relationships/image" Target="media/image9.jpeg"/><Relationship Id="rId28" Type="http://schemas.openxmlformats.org/officeDocument/2006/relationships/image" Target="media/image14.jpeg"/><Relationship Id="rId10" Type="http://schemas.openxmlformats.org/officeDocument/2006/relationships/footer" Target="footer1.xml"/><Relationship Id="rId19" Type="http://schemas.openxmlformats.org/officeDocument/2006/relationships/image" Target="media/image5.jpeg"/><Relationship Id="rId31" Type="http://schemas.openxmlformats.org/officeDocument/2006/relationships/image" Target="media/image17.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4.xml"/><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ns26:Sources xmlns:ns26="http://schemas.openxmlformats.org/officeDocument/2006/bibliography" SelectedStyle="\APA.XSL" StyleName="APA Fifth Edition"/>
</file>

<file path=customXml/itemProps1.xml><?xml version="1.0" encoding="utf-8"?>
<ds:datastoreItem xmlns:ds="http://schemas.openxmlformats.org/officeDocument/2006/customXml" ds:itemID="{EF88C137-0F53-4058-AD44-99CCB84F3D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50</Pages>
  <Words>4906</Words>
  <Characters>30155</Characters>
  <Application>Microsoft Office Word</Application>
  <DocSecurity>0</DocSecurity>
  <Lines>251</Lines>
  <Paragraphs>69</Paragraphs>
  <ScaleCrop>false</ScaleCrop>
  <HeadingPairs>
    <vt:vector size="2" baseType="variant">
      <vt:variant>
        <vt:lpstr>Title</vt:lpstr>
      </vt:variant>
      <vt:variant>
        <vt:i4>1</vt:i4>
      </vt:variant>
    </vt:vector>
  </HeadingPairs>
  <TitlesOfParts>
    <vt:vector size="1" baseType="lpstr">
      <vt:lpstr>Here is some text</vt:lpstr>
    </vt:vector>
  </TitlesOfParts>
  <Company>Microsoft</Company>
  <LinksUpToDate>false</LinksUpToDate>
  <CharactersWithSpaces>34992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Here is some text</dc:title>
  <dc:subject/>
  <dc:creator>Rocio</dc:creator>
  <cp:keywords/>
  <dc:description/>
  <cp:lastModifiedBy>Teresa Jarzab</cp:lastModifiedBy>
  <cp:revision>2</cp:revision>
  <dcterms:created xsi:type="dcterms:W3CDTF">2022-02-23T14:48:00Z</dcterms:created>
  <dcterms:modified xsi:type="dcterms:W3CDTF">2022-02-23T14:48:00Z</dcterms:modified>
</cp:coreProperties>
</file>